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4B0" w:rsidRDefault="006273F1" w:rsidP="00910EBF">
      <w:pPr>
        <w:jc w:val="center"/>
        <w:rPr>
          <w:b/>
        </w:rPr>
      </w:pPr>
      <w:r w:rsidRPr="006273F1">
        <w:rPr>
          <w:b/>
        </w:rPr>
        <w:t>САМОДИАГНОСТИК</w:t>
      </w:r>
      <w:r w:rsidR="00E256CD">
        <w:rPr>
          <w:b/>
        </w:rPr>
        <w:t>А</w:t>
      </w:r>
      <w:r w:rsidR="00A134B0">
        <w:rPr>
          <w:b/>
        </w:rPr>
        <w:t xml:space="preserve"> </w:t>
      </w:r>
    </w:p>
    <w:p w:rsidR="00A134B0" w:rsidRDefault="00A134B0" w:rsidP="00910EBF">
      <w:pPr>
        <w:jc w:val="center"/>
        <w:rPr>
          <w:b/>
        </w:rPr>
      </w:pPr>
      <w:r>
        <w:rPr>
          <w:b/>
        </w:rPr>
        <w:t>МБОУ СОШ № 47 г. Махачкалы</w:t>
      </w:r>
    </w:p>
    <w:p w:rsidR="00910EBF" w:rsidRPr="00910EBF" w:rsidRDefault="00A134B0" w:rsidP="00910EBF">
      <w:pPr>
        <w:jc w:val="center"/>
        <w:rPr>
          <w:b/>
        </w:rPr>
      </w:pPr>
      <w:r>
        <w:rPr>
          <w:b/>
        </w:rPr>
        <w:t xml:space="preserve"> </w:t>
      </w:r>
    </w:p>
    <w:p w:rsidR="003420DB" w:rsidRPr="00E56120" w:rsidRDefault="00910EBF" w:rsidP="00910EBF">
      <w:pPr>
        <w:jc w:val="center"/>
        <w:rPr>
          <w:i/>
        </w:rPr>
      </w:pPr>
      <w:r>
        <w:t xml:space="preserve"> </w:t>
      </w:r>
      <w:r>
        <w:rPr>
          <w:i/>
          <w:iCs/>
          <w:sz w:val="23"/>
          <w:szCs w:val="23"/>
        </w:rPr>
        <w:t>sch053998</w:t>
      </w:r>
    </w:p>
    <w:p w:rsidR="006273F1" w:rsidRDefault="006273F1"/>
    <w:p w:rsidR="006273F1" w:rsidRDefault="006273F1"/>
    <w:tbl>
      <w:tblPr>
        <w:tblW w:w="4999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4110"/>
        <w:gridCol w:w="5227"/>
      </w:tblGrid>
      <w:tr w:rsidR="006273F1" w:rsidRPr="004778B1" w:rsidTr="00B2583F">
        <w:trPr>
          <w:trHeight w:val="107"/>
        </w:trPr>
        <w:tc>
          <w:tcPr>
            <w:tcW w:w="2201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 w:rsidRPr="00DA1EF9">
              <w:rPr>
                <w:b/>
                <w:bCs/>
                <w:color w:val="FFFFFF" w:themeColor="background1"/>
              </w:rPr>
              <w:t>Факторы риска</w:t>
            </w:r>
            <w:r>
              <w:rPr>
                <w:b/>
                <w:bCs/>
                <w:color w:val="FFFFFF" w:themeColor="background1"/>
              </w:rPr>
              <w:t xml:space="preserve"> (только актуальные для ОО)</w:t>
            </w:r>
          </w:p>
        </w:tc>
        <w:tc>
          <w:tcPr>
            <w:tcW w:w="2799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Краткое описание мер</w:t>
            </w:r>
          </w:p>
        </w:tc>
      </w:tr>
      <w:tr w:rsidR="005D0E86" w:rsidRPr="004778B1" w:rsidTr="00B2583F">
        <w:trPr>
          <w:trHeight w:val="5580"/>
        </w:trPr>
        <w:tc>
          <w:tcPr>
            <w:tcW w:w="2201" w:type="pct"/>
            <w:vMerge w:val="restart"/>
            <w:tcBorders>
              <w:right w:val="single" w:sz="12" w:space="0" w:color="auto"/>
            </w:tcBorders>
          </w:tcPr>
          <w:p w:rsidR="005D0E86" w:rsidRPr="005D0E86" w:rsidRDefault="005D0E86" w:rsidP="00434738">
            <w:pPr>
              <w:pStyle w:val="Default"/>
              <w:numPr>
                <w:ilvl w:val="0"/>
                <w:numId w:val="1"/>
              </w:numPr>
              <w:rPr>
                <w:b/>
                <w:color w:val="auto"/>
              </w:rPr>
            </w:pPr>
            <w:r w:rsidRPr="005D0E86">
              <w:rPr>
                <w:b/>
                <w:color w:val="auto"/>
              </w:rPr>
              <w:t xml:space="preserve">Низкий уровень оснащения школы </w:t>
            </w:r>
          </w:p>
          <w:p w:rsidR="005D0E86" w:rsidRPr="005D0E86" w:rsidRDefault="005D0E86" w:rsidP="00434738">
            <w:pPr>
              <w:pStyle w:val="Default"/>
              <w:ind w:left="360"/>
              <w:rPr>
                <w:b/>
                <w:color w:val="auto"/>
              </w:rPr>
            </w:pPr>
            <w:r w:rsidRPr="005D0E86">
              <w:rPr>
                <w:b/>
                <w:color w:val="auto"/>
              </w:rPr>
              <w:t xml:space="preserve">Описание проблемы: </w:t>
            </w:r>
          </w:p>
          <w:p w:rsidR="005D0E86" w:rsidRPr="005D0E86" w:rsidRDefault="005D0E86" w:rsidP="00434738">
            <w:pPr>
              <w:pStyle w:val="Default"/>
              <w:ind w:left="360"/>
              <w:rPr>
                <w:color w:val="auto"/>
              </w:rPr>
            </w:pPr>
            <w:r w:rsidRPr="005D0E86">
              <w:rPr>
                <w:color w:val="auto"/>
              </w:rPr>
              <w:t xml:space="preserve">Школа нетиповая, приспособленная (располагается в здании бывшего совхоза). Территория школы не ограждена. Занятия ведутся в три смены. Всего классов-комплектов 21, а классных помещений 8. Из них 4 классных помещения для начальных классов.  Также имеется 3 кабинета для проведения групповых занятий.   Кабинетной системы нет. В школе отсутствует актовый и спортивный зал.  В школе оборудован компьютерный класс, который оснащен 12 компьютерами, проектором, принтером (МФУ), интерактивной доской. </w:t>
            </w:r>
          </w:p>
          <w:p w:rsidR="005D0E86" w:rsidRPr="005D0E86" w:rsidRDefault="005D0E86" w:rsidP="00434738">
            <w:pPr>
              <w:pStyle w:val="Default"/>
              <w:ind w:left="360"/>
              <w:rPr>
                <w:color w:val="auto"/>
              </w:rPr>
            </w:pPr>
            <w:r w:rsidRPr="005D0E86">
              <w:rPr>
                <w:color w:val="auto"/>
              </w:rPr>
              <w:t>Также имеется полностью оснащенный 1 кабинет начальных классов.</w:t>
            </w:r>
          </w:p>
          <w:p w:rsidR="005D0E86" w:rsidRPr="005D0E86" w:rsidRDefault="005D0E86" w:rsidP="00434738">
            <w:pPr>
              <w:pStyle w:val="Default"/>
              <w:ind w:left="360"/>
              <w:rPr>
                <w:color w:val="auto"/>
              </w:rPr>
            </w:pPr>
            <w:r w:rsidRPr="005D0E86">
              <w:rPr>
                <w:color w:val="auto"/>
              </w:rPr>
              <w:t xml:space="preserve">В кабинете информатики ведутся только уроки информатики. </w:t>
            </w:r>
          </w:p>
          <w:p w:rsidR="005D0E86" w:rsidRPr="005D0E86" w:rsidRDefault="005D0E86" w:rsidP="00434738">
            <w:pPr>
              <w:pStyle w:val="Default"/>
              <w:ind w:left="360"/>
              <w:rPr>
                <w:color w:val="auto"/>
              </w:rPr>
            </w:pPr>
            <w:r w:rsidRPr="005D0E86">
              <w:rPr>
                <w:color w:val="auto"/>
              </w:rPr>
              <w:t xml:space="preserve">Учителя основной школы и старших классов не имеют возможности проводить уроки с использованием мультимедийных, компьютерных технологий, использовать презентации, использовать на уроках </w:t>
            </w:r>
            <w:proofErr w:type="spellStart"/>
            <w:r w:rsidRPr="005D0E86">
              <w:rPr>
                <w:color w:val="auto"/>
              </w:rPr>
              <w:t>интернет-ресурсы</w:t>
            </w:r>
            <w:proofErr w:type="spellEnd"/>
            <w:r w:rsidRPr="005D0E86">
              <w:rPr>
                <w:color w:val="auto"/>
              </w:rPr>
              <w:t xml:space="preserve">.   Ученическая мебель (парты, стулья) нуждается в обновлении, так как не обновлялась с 1998 года. </w:t>
            </w:r>
          </w:p>
          <w:p w:rsidR="005D0E86" w:rsidRPr="005D0E86" w:rsidRDefault="005D0E86" w:rsidP="005F42A5">
            <w:pPr>
              <w:pStyle w:val="Default"/>
              <w:rPr>
                <w:color w:val="auto"/>
              </w:rPr>
            </w:pPr>
          </w:p>
        </w:tc>
        <w:tc>
          <w:tcPr>
            <w:tcW w:w="279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0E86" w:rsidRPr="005D0E86" w:rsidRDefault="005D0E86" w:rsidP="00D52D04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5D0E86">
              <w:rPr>
                <w:color w:val="auto"/>
              </w:rPr>
              <w:t xml:space="preserve">1.Обновление школьной мебели, </w:t>
            </w:r>
            <w:r w:rsidRPr="005D0E86">
              <w:rPr>
                <w:color w:val="auto"/>
                <w:sz w:val="23"/>
                <w:szCs w:val="23"/>
              </w:rPr>
              <w:t>учебного и спортивного оборудования в соответствии с требованиями ФГОС.</w:t>
            </w:r>
            <w:r w:rsidRPr="005D0E86">
              <w:rPr>
                <w:color w:val="auto"/>
              </w:rPr>
              <w:t xml:space="preserve"> Оснащение кабинетов в соответствии с ФГОС.</w:t>
            </w:r>
          </w:p>
          <w:p w:rsidR="005D0E86" w:rsidRPr="005D0E86" w:rsidRDefault="005D0E86" w:rsidP="00D52D04">
            <w:pPr>
              <w:pStyle w:val="Default"/>
              <w:jc w:val="both"/>
              <w:rPr>
                <w:b/>
                <w:color w:val="auto"/>
                <w:sz w:val="23"/>
                <w:szCs w:val="23"/>
              </w:rPr>
            </w:pPr>
            <w:r w:rsidRPr="005D0E86">
              <w:rPr>
                <w:b/>
                <w:color w:val="auto"/>
                <w:sz w:val="23"/>
                <w:szCs w:val="23"/>
              </w:rPr>
              <w:t>Школе необходимо:</w:t>
            </w:r>
          </w:p>
          <w:p w:rsidR="005D0E86" w:rsidRPr="005D0E86" w:rsidRDefault="005D0E86" w:rsidP="00D52D04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5D0E86">
              <w:rPr>
                <w:color w:val="auto"/>
                <w:sz w:val="23"/>
                <w:szCs w:val="23"/>
              </w:rPr>
              <w:t xml:space="preserve">а) 11 комплектов ученических парт и стульев. </w:t>
            </w:r>
          </w:p>
          <w:p w:rsidR="005D0E86" w:rsidRPr="005D0E86" w:rsidRDefault="005D0E86" w:rsidP="00D52D04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5D0E86">
              <w:rPr>
                <w:color w:val="auto"/>
                <w:sz w:val="23"/>
                <w:szCs w:val="23"/>
              </w:rPr>
              <w:t>б) 6 интерактивных досок</w:t>
            </w:r>
          </w:p>
          <w:p w:rsidR="005D0E86" w:rsidRPr="005D0E86" w:rsidRDefault="005D0E86" w:rsidP="00D52D04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5D0E86">
              <w:rPr>
                <w:color w:val="auto"/>
                <w:sz w:val="23"/>
                <w:szCs w:val="23"/>
              </w:rPr>
              <w:t>в) 6 проекторов</w:t>
            </w:r>
          </w:p>
          <w:p w:rsidR="005D0E86" w:rsidRPr="005D0E86" w:rsidRDefault="005D0E86" w:rsidP="00D52D04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5D0E86">
              <w:rPr>
                <w:color w:val="auto"/>
                <w:sz w:val="23"/>
                <w:szCs w:val="23"/>
              </w:rPr>
              <w:t>г) 6 принтеров (МФУ)</w:t>
            </w:r>
          </w:p>
          <w:p w:rsidR="005D0E86" w:rsidRPr="005D0E86" w:rsidRDefault="005D0E86" w:rsidP="00D52D04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5D0E86">
              <w:rPr>
                <w:color w:val="auto"/>
                <w:sz w:val="23"/>
                <w:szCs w:val="23"/>
              </w:rPr>
              <w:t>д) Спортивные маты, сетка волейбольная, гранаты спортивные для метания, гимнастические скамейки.</w:t>
            </w:r>
          </w:p>
          <w:p w:rsidR="005D0E86" w:rsidRPr="005D0E86" w:rsidRDefault="005D0E86" w:rsidP="00D52D04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5D0E86">
              <w:rPr>
                <w:color w:val="auto"/>
                <w:sz w:val="23"/>
                <w:szCs w:val="23"/>
              </w:rPr>
              <w:t>е) 6 ноутбуков.</w:t>
            </w:r>
          </w:p>
          <w:p w:rsidR="005D0E86" w:rsidRPr="005D0E86" w:rsidRDefault="005D0E86" w:rsidP="00D52D04">
            <w:pPr>
              <w:pStyle w:val="Default"/>
              <w:jc w:val="both"/>
              <w:rPr>
                <w:color w:val="auto"/>
              </w:rPr>
            </w:pPr>
            <w:r w:rsidRPr="005D0E86">
              <w:rPr>
                <w:color w:val="auto"/>
                <w:sz w:val="23"/>
                <w:szCs w:val="23"/>
              </w:rPr>
              <w:t xml:space="preserve">ё) </w:t>
            </w:r>
            <w:r w:rsidR="00E325B2">
              <w:rPr>
                <w:color w:val="auto"/>
                <w:sz w:val="23"/>
                <w:szCs w:val="23"/>
              </w:rPr>
              <w:t>Л</w:t>
            </w:r>
            <w:r w:rsidRPr="005D0E86">
              <w:rPr>
                <w:color w:val="auto"/>
                <w:sz w:val="23"/>
                <w:szCs w:val="23"/>
              </w:rPr>
              <w:t xml:space="preserve">абораторный комплект по химии, </w:t>
            </w:r>
            <w:r w:rsidRPr="005D0E86">
              <w:rPr>
                <w:color w:val="auto"/>
                <w:sz w:val="22"/>
                <w:szCs w:val="22"/>
              </w:rPr>
              <w:t xml:space="preserve">комплект лабораторной химической посуды, комплект </w:t>
            </w:r>
            <w:r w:rsidRPr="005D0E86">
              <w:rPr>
                <w:color w:val="auto"/>
              </w:rPr>
              <w:t>химических реактивов.</w:t>
            </w:r>
          </w:p>
          <w:p w:rsidR="005D0E86" w:rsidRPr="005D0E86" w:rsidRDefault="005D0E86" w:rsidP="00D52D04">
            <w:pPr>
              <w:pStyle w:val="Default"/>
              <w:jc w:val="both"/>
              <w:rPr>
                <w:color w:val="auto"/>
              </w:rPr>
            </w:pPr>
            <w:r w:rsidRPr="005D0E86">
              <w:rPr>
                <w:color w:val="auto"/>
              </w:rPr>
              <w:t>ж) Комплект географических и исторических карт</w:t>
            </w:r>
          </w:p>
          <w:p w:rsidR="005D0E86" w:rsidRPr="005D0E86" w:rsidRDefault="005D0E86" w:rsidP="00D52D04">
            <w:pPr>
              <w:pStyle w:val="Default"/>
              <w:jc w:val="both"/>
              <w:rPr>
                <w:color w:val="auto"/>
              </w:rPr>
            </w:pPr>
            <w:r w:rsidRPr="005D0E86">
              <w:rPr>
                <w:color w:val="auto"/>
              </w:rPr>
              <w:t>з) Учебное оборудование по ОБЖ:</w:t>
            </w:r>
            <w:r w:rsidRPr="005D0E86">
              <w:rPr>
                <w:color w:val="auto"/>
                <w:shd w:val="clear" w:color="auto" w:fill="FFFFFF"/>
              </w:rPr>
              <w:t xml:space="preserve"> противогаз, носилки, макет автомата Калашникова, сумка санинструктора (укомплектованная).</w:t>
            </w:r>
          </w:p>
        </w:tc>
      </w:tr>
      <w:tr w:rsidR="005D0E86" w:rsidRPr="004778B1" w:rsidTr="00B2583F">
        <w:trPr>
          <w:trHeight w:val="1890"/>
        </w:trPr>
        <w:tc>
          <w:tcPr>
            <w:tcW w:w="2201" w:type="pct"/>
            <w:vMerge/>
            <w:tcBorders>
              <w:right w:val="single" w:sz="12" w:space="0" w:color="auto"/>
            </w:tcBorders>
          </w:tcPr>
          <w:p w:rsidR="005D0E86" w:rsidRPr="005D0E86" w:rsidRDefault="005D0E86" w:rsidP="00434738">
            <w:pPr>
              <w:pStyle w:val="Default"/>
              <w:numPr>
                <w:ilvl w:val="0"/>
                <w:numId w:val="1"/>
              </w:numPr>
              <w:rPr>
                <w:b/>
                <w:color w:val="auto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0E86" w:rsidRPr="005D0E86" w:rsidRDefault="005D0E86" w:rsidP="005D0E86">
            <w:pPr>
              <w:pStyle w:val="Default"/>
              <w:jc w:val="both"/>
              <w:rPr>
                <w:color w:val="auto"/>
              </w:rPr>
            </w:pPr>
            <w:r w:rsidRPr="005D0E86">
              <w:rPr>
                <w:color w:val="auto"/>
              </w:rPr>
              <w:t>2 Пополнение фонда библиотеки методической литературой, учебниками и учебными пособиями.</w:t>
            </w:r>
          </w:p>
          <w:p w:rsidR="005D0E86" w:rsidRPr="005D0E86" w:rsidRDefault="005D0E86" w:rsidP="005D0E86">
            <w:pPr>
              <w:pStyle w:val="Default"/>
              <w:jc w:val="both"/>
              <w:rPr>
                <w:b/>
                <w:color w:val="auto"/>
              </w:rPr>
            </w:pPr>
            <w:r w:rsidRPr="005D0E86">
              <w:rPr>
                <w:b/>
                <w:color w:val="auto"/>
              </w:rPr>
              <w:t>Школе необходимы:</w:t>
            </w:r>
          </w:p>
          <w:p w:rsidR="005D0E86" w:rsidRPr="005D0E86" w:rsidRDefault="005D0E86" w:rsidP="005D0E86">
            <w:pPr>
              <w:pStyle w:val="Default"/>
              <w:jc w:val="both"/>
              <w:rPr>
                <w:color w:val="auto"/>
              </w:rPr>
            </w:pPr>
            <w:r w:rsidRPr="005D0E86">
              <w:rPr>
                <w:color w:val="auto"/>
              </w:rPr>
              <w:t>а) Учебники по второму иностранному (французскому) языку.</w:t>
            </w:r>
          </w:p>
          <w:p w:rsidR="005D0E86" w:rsidRPr="005D0E86" w:rsidRDefault="005D0E86" w:rsidP="005D0E86">
            <w:pPr>
              <w:pStyle w:val="Default"/>
              <w:jc w:val="both"/>
              <w:rPr>
                <w:color w:val="auto"/>
              </w:rPr>
            </w:pPr>
            <w:r w:rsidRPr="005D0E86">
              <w:rPr>
                <w:color w:val="auto"/>
              </w:rPr>
              <w:t>б) Учебники по предмету «Русский родной язык»</w:t>
            </w:r>
          </w:p>
        </w:tc>
      </w:tr>
      <w:tr w:rsidR="005D0E86" w:rsidRPr="004778B1" w:rsidTr="00B2583F">
        <w:trPr>
          <w:trHeight w:val="2655"/>
        </w:trPr>
        <w:tc>
          <w:tcPr>
            <w:tcW w:w="2201" w:type="pct"/>
            <w:vMerge/>
            <w:tcBorders>
              <w:right w:val="single" w:sz="12" w:space="0" w:color="auto"/>
            </w:tcBorders>
          </w:tcPr>
          <w:p w:rsidR="005D0E86" w:rsidRPr="005D0E86" w:rsidRDefault="005D0E86" w:rsidP="00434738">
            <w:pPr>
              <w:pStyle w:val="Default"/>
              <w:numPr>
                <w:ilvl w:val="0"/>
                <w:numId w:val="1"/>
              </w:numPr>
              <w:rPr>
                <w:b/>
                <w:color w:val="auto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0E86" w:rsidRPr="005D0E86" w:rsidRDefault="005D0E86" w:rsidP="005D0E86">
            <w:pPr>
              <w:pStyle w:val="Default"/>
              <w:jc w:val="both"/>
              <w:rPr>
                <w:color w:val="auto"/>
              </w:rPr>
            </w:pPr>
            <w:r w:rsidRPr="005D0E86">
              <w:rPr>
                <w:color w:val="auto"/>
              </w:rPr>
              <w:t>3. Привлечение бюджетных и внебюджетных средств путем поиска социальных партнеров по финансированию создания образовательной среды.</w:t>
            </w:r>
          </w:p>
          <w:p w:rsidR="005D0E86" w:rsidRPr="005D0E86" w:rsidRDefault="005D0E86" w:rsidP="005D0E86">
            <w:pPr>
              <w:pStyle w:val="Default"/>
              <w:jc w:val="both"/>
              <w:rPr>
                <w:b/>
                <w:color w:val="auto"/>
              </w:rPr>
            </w:pPr>
            <w:r w:rsidRPr="005D0E86">
              <w:rPr>
                <w:b/>
                <w:color w:val="auto"/>
              </w:rPr>
              <w:t>Необходимо:</w:t>
            </w:r>
          </w:p>
          <w:p w:rsidR="005D0E86" w:rsidRPr="005D0E86" w:rsidRDefault="005D0E86" w:rsidP="005D0E86">
            <w:pPr>
              <w:pStyle w:val="Default"/>
              <w:jc w:val="both"/>
              <w:rPr>
                <w:color w:val="auto"/>
              </w:rPr>
            </w:pPr>
            <w:r w:rsidRPr="005D0E86">
              <w:rPr>
                <w:color w:val="auto"/>
              </w:rPr>
              <w:t>а) Строительство спортивного и актового зала</w:t>
            </w:r>
          </w:p>
          <w:p w:rsidR="005D0E86" w:rsidRPr="005D0E86" w:rsidRDefault="005D0E86" w:rsidP="005D0E86">
            <w:pPr>
              <w:pStyle w:val="Default"/>
              <w:jc w:val="both"/>
              <w:rPr>
                <w:color w:val="auto"/>
              </w:rPr>
            </w:pPr>
            <w:r w:rsidRPr="005D0E86">
              <w:rPr>
                <w:color w:val="auto"/>
              </w:rPr>
              <w:t>б) Ограждение школы</w:t>
            </w:r>
          </w:p>
          <w:p w:rsidR="005D0E86" w:rsidRPr="005D0E86" w:rsidRDefault="005D0E86" w:rsidP="005D0E86">
            <w:pPr>
              <w:pStyle w:val="Default"/>
              <w:jc w:val="both"/>
              <w:rPr>
                <w:color w:val="auto"/>
              </w:rPr>
            </w:pPr>
            <w:r w:rsidRPr="005D0E86">
              <w:rPr>
                <w:color w:val="auto"/>
              </w:rPr>
              <w:t>в) Строительство новой школы (так как занятия ведутся в три смены)</w:t>
            </w:r>
          </w:p>
        </w:tc>
      </w:tr>
      <w:tr w:rsidR="005D0E86" w:rsidRPr="004778B1" w:rsidTr="00B2583F">
        <w:trPr>
          <w:trHeight w:val="599"/>
        </w:trPr>
        <w:tc>
          <w:tcPr>
            <w:tcW w:w="2201" w:type="pct"/>
            <w:vMerge/>
            <w:tcBorders>
              <w:right w:val="single" w:sz="12" w:space="0" w:color="auto"/>
            </w:tcBorders>
          </w:tcPr>
          <w:p w:rsidR="005D0E86" w:rsidRPr="005D0E86" w:rsidRDefault="005D0E86" w:rsidP="00434738">
            <w:pPr>
              <w:pStyle w:val="Default"/>
              <w:numPr>
                <w:ilvl w:val="0"/>
                <w:numId w:val="1"/>
              </w:numPr>
              <w:rPr>
                <w:b/>
                <w:color w:val="auto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0E86" w:rsidRPr="005D0E86" w:rsidRDefault="005D0E86" w:rsidP="00E56120">
            <w:pPr>
              <w:pStyle w:val="Default"/>
              <w:jc w:val="both"/>
              <w:rPr>
                <w:color w:val="auto"/>
              </w:rPr>
            </w:pPr>
            <w:r w:rsidRPr="005D0E86">
              <w:rPr>
                <w:color w:val="auto"/>
              </w:rPr>
              <w:t>4.Участие в национальном проекте «Образование»</w:t>
            </w:r>
          </w:p>
        </w:tc>
      </w:tr>
      <w:tr w:rsidR="00C82899" w:rsidRPr="004778B1" w:rsidTr="00B2583F">
        <w:trPr>
          <w:trHeight w:val="735"/>
        </w:trPr>
        <w:tc>
          <w:tcPr>
            <w:tcW w:w="2201" w:type="pct"/>
            <w:vMerge w:val="restart"/>
            <w:tcBorders>
              <w:right w:val="single" w:sz="12" w:space="0" w:color="auto"/>
            </w:tcBorders>
          </w:tcPr>
          <w:p w:rsidR="00C82899" w:rsidRPr="005D0E86" w:rsidRDefault="00C82899" w:rsidP="00402CAD">
            <w:pPr>
              <w:pStyle w:val="Default"/>
              <w:rPr>
                <w:color w:val="auto"/>
              </w:rPr>
            </w:pPr>
            <w:r w:rsidRPr="005D0E86">
              <w:rPr>
                <w:color w:val="auto"/>
              </w:rPr>
              <w:t xml:space="preserve">2. Низкое качество преодоления языковых и культурных барьеров </w:t>
            </w:r>
          </w:p>
        </w:tc>
        <w:tc>
          <w:tcPr>
            <w:tcW w:w="279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2899" w:rsidRPr="005D0E86" w:rsidRDefault="00C82899" w:rsidP="00371B19">
            <w:pPr>
              <w:pStyle w:val="Default"/>
              <w:jc w:val="both"/>
            </w:pPr>
            <w:r w:rsidRPr="005D0E86">
              <w:rPr>
                <w:color w:val="auto"/>
              </w:rPr>
              <w:t xml:space="preserve">1. Творческая организация процесса обучения на уроках русского языка с включением в учебный процесс всех видов речевой деятельности. </w:t>
            </w:r>
          </w:p>
        </w:tc>
      </w:tr>
      <w:tr w:rsidR="00C82899" w:rsidRPr="004778B1" w:rsidTr="00B2583F">
        <w:trPr>
          <w:trHeight w:val="1485"/>
        </w:trPr>
        <w:tc>
          <w:tcPr>
            <w:tcW w:w="2201" w:type="pct"/>
            <w:vMerge/>
            <w:tcBorders>
              <w:right w:val="single" w:sz="12" w:space="0" w:color="auto"/>
            </w:tcBorders>
          </w:tcPr>
          <w:p w:rsidR="00C82899" w:rsidRPr="005D0E86" w:rsidRDefault="00C82899" w:rsidP="00402CAD">
            <w:pPr>
              <w:pStyle w:val="Default"/>
              <w:rPr>
                <w:color w:val="auto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2899" w:rsidRPr="005D0E86" w:rsidRDefault="00C82899" w:rsidP="00C82899">
            <w:pPr>
              <w:pStyle w:val="Default"/>
              <w:jc w:val="both"/>
              <w:rPr>
                <w:color w:val="auto"/>
              </w:rPr>
            </w:pPr>
            <w:r w:rsidRPr="005D0E86">
              <w:rPr>
                <w:color w:val="auto"/>
              </w:rPr>
              <w:t xml:space="preserve">2. </w:t>
            </w:r>
            <w:r w:rsidRPr="005D0E86">
              <w:rPr>
                <w:color w:val="auto"/>
                <w:shd w:val="clear" w:color="auto" w:fill="FFFFFF"/>
              </w:rPr>
              <w:t xml:space="preserve">Проведение дополнительных занятий, направленных на снятие трудностей (языковых: фонетических, лексических, грамматических, орфографических, пунктуационных; речевых: </w:t>
            </w:r>
            <w:proofErr w:type="spellStart"/>
            <w:r w:rsidRPr="005D0E86">
              <w:rPr>
                <w:color w:val="auto"/>
                <w:shd w:val="clear" w:color="auto" w:fill="FFFFFF"/>
              </w:rPr>
              <w:t>аудирования</w:t>
            </w:r>
            <w:proofErr w:type="spellEnd"/>
            <w:r w:rsidRPr="005D0E86">
              <w:rPr>
                <w:color w:val="auto"/>
                <w:shd w:val="clear" w:color="auto" w:fill="FFFFFF"/>
              </w:rPr>
              <w:t xml:space="preserve">, говорения, чтения, письма; межкультурных). </w:t>
            </w:r>
          </w:p>
        </w:tc>
      </w:tr>
      <w:tr w:rsidR="00C82899" w:rsidRPr="004778B1" w:rsidTr="00B2583F">
        <w:trPr>
          <w:trHeight w:val="1300"/>
        </w:trPr>
        <w:tc>
          <w:tcPr>
            <w:tcW w:w="2201" w:type="pct"/>
            <w:vMerge/>
            <w:tcBorders>
              <w:right w:val="single" w:sz="12" w:space="0" w:color="auto"/>
            </w:tcBorders>
          </w:tcPr>
          <w:p w:rsidR="00C82899" w:rsidRPr="005D0E86" w:rsidRDefault="00C82899" w:rsidP="00402CAD">
            <w:pPr>
              <w:pStyle w:val="Default"/>
              <w:rPr>
                <w:color w:val="auto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82899" w:rsidRPr="005D0E86" w:rsidRDefault="00C82899" w:rsidP="007C1382">
            <w:pPr>
              <w:pStyle w:val="a4"/>
              <w:spacing w:before="0" w:beforeAutospacing="0" w:after="0" w:afterAutospacing="0" w:line="294" w:lineRule="atLeast"/>
            </w:pPr>
            <w:r w:rsidRPr="005D0E86">
              <w:rPr>
                <w:shd w:val="clear" w:color="auto" w:fill="FFFFFF"/>
              </w:rPr>
              <w:t xml:space="preserve">3. Разработка </w:t>
            </w:r>
            <w:r w:rsidRPr="005D0E86">
              <w:rPr>
                <w:bCs/>
              </w:rPr>
              <w:t>проекта программы организации внеурочной деятельности с детьми билингвами</w:t>
            </w:r>
            <w:r w:rsidR="00E936CF">
              <w:rPr>
                <w:bCs/>
              </w:rPr>
              <w:t xml:space="preserve"> </w:t>
            </w:r>
            <w:r w:rsidRPr="005D0E86">
              <w:rPr>
                <w:bCs/>
              </w:rPr>
              <w:t>«Мы разные - мы равные».</w:t>
            </w:r>
            <w:r w:rsidRPr="005D0E86">
              <w:rPr>
                <w:b/>
                <w:bCs/>
              </w:rPr>
              <w:t xml:space="preserve">  </w:t>
            </w:r>
          </w:p>
        </w:tc>
      </w:tr>
      <w:tr w:rsidR="00C82899" w:rsidRPr="004778B1" w:rsidTr="00B2583F">
        <w:trPr>
          <w:trHeight w:val="196"/>
        </w:trPr>
        <w:tc>
          <w:tcPr>
            <w:tcW w:w="2201" w:type="pct"/>
            <w:vMerge w:val="restart"/>
            <w:tcBorders>
              <w:right w:val="single" w:sz="12" w:space="0" w:color="auto"/>
            </w:tcBorders>
          </w:tcPr>
          <w:p w:rsidR="00C82899" w:rsidRPr="005D0E86" w:rsidRDefault="00C82899" w:rsidP="00C7493E">
            <w:pPr>
              <w:pStyle w:val="Default"/>
              <w:rPr>
                <w:color w:val="auto"/>
              </w:rPr>
            </w:pPr>
            <w:r w:rsidRPr="005D0E86">
              <w:rPr>
                <w:color w:val="auto"/>
              </w:rPr>
              <w:t>3. Низкая учебная мотивация обучающихся</w:t>
            </w:r>
          </w:p>
        </w:tc>
        <w:tc>
          <w:tcPr>
            <w:tcW w:w="279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2899" w:rsidRPr="005D0E86" w:rsidRDefault="00C82899" w:rsidP="00A648E2">
            <w:pPr>
              <w:pStyle w:val="Default"/>
              <w:jc w:val="both"/>
              <w:rPr>
                <w:color w:val="auto"/>
              </w:rPr>
            </w:pPr>
            <w:r w:rsidRPr="005D0E86">
              <w:rPr>
                <w:color w:val="auto"/>
                <w:sz w:val="23"/>
                <w:szCs w:val="23"/>
              </w:rPr>
              <w:t>1.Применение новых образовательных технологий.</w:t>
            </w:r>
          </w:p>
        </w:tc>
      </w:tr>
      <w:tr w:rsidR="00C82899" w:rsidRPr="004778B1" w:rsidTr="00B2583F">
        <w:trPr>
          <w:trHeight w:val="1204"/>
        </w:trPr>
        <w:tc>
          <w:tcPr>
            <w:tcW w:w="2201" w:type="pct"/>
            <w:vMerge/>
            <w:tcBorders>
              <w:right w:val="single" w:sz="12" w:space="0" w:color="auto"/>
            </w:tcBorders>
          </w:tcPr>
          <w:p w:rsidR="00C82899" w:rsidRPr="005D0E86" w:rsidRDefault="00C82899" w:rsidP="00C7493E">
            <w:pPr>
              <w:pStyle w:val="Default"/>
              <w:rPr>
                <w:color w:val="auto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2899" w:rsidRPr="005D0E86" w:rsidRDefault="00C82899" w:rsidP="00C82899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5D0E86">
              <w:rPr>
                <w:color w:val="auto"/>
                <w:sz w:val="23"/>
                <w:szCs w:val="23"/>
              </w:rPr>
              <w:t xml:space="preserve"> 2.Организация консультативной психолого-педагогической помощи учителям; обучающимся, </w:t>
            </w:r>
          </w:p>
          <w:p w:rsidR="00C82899" w:rsidRPr="005D0E86" w:rsidRDefault="00C82899" w:rsidP="00C82899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5D0E86">
              <w:rPr>
                <w:color w:val="auto"/>
                <w:sz w:val="23"/>
                <w:szCs w:val="23"/>
              </w:rPr>
              <w:t xml:space="preserve">испытывающим трудности в обучении, и родителям </w:t>
            </w:r>
          </w:p>
        </w:tc>
      </w:tr>
      <w:tr w:rsidR="00C82899" w:rsidRPr="004778B1" w:rsidTr="00B2583F">
        <w:trPr>
          <w:trHeight w:val="705"/>
        </w:trPr>
        <w:tc>
          <w:tcPr>
            <w:tcW w:w="2201" w:type="pct"/>
            <w:vMerge/>
            <w:tcBorders>
              <w:right w:val="single" w:sz="12" w:space="0" w:color="auto"/>
            </w:tcBorders>
          </w:tcPr>
          <w:p w:rsidR="00C82899" w:rsidRPr="005D0E86" w:rsidRDefault="00C82899" w:rsidP="00C7493E">
            <w:pPr>
              <w:pStyle w:val="Default"/>
              <w:rPr>
                <w:color w:val="auto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2899" w:rsidRPr="005D0E86" w:rsidRDefault="00C82899" w:rsidP="00C82899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5D0E86">
              <w:rPr>
                <w:color w:val="auto"/>
              </w:rPr>
              <w:t>3.</w:t>
            </w:r>
            <w:r w:rsidRPr="005D0E86">
              <w:rPr>
                <w:color w:val="auto"/>
                <w:sz w:val="23"/>
                <w:szCs w:val="23"/>
              </w:rPr>
              <w:t xml:space="preserve">Теоретический семинар «Система работы с учащимися, имеющими низкую мотивацию к учению в условиях реализации ФГОС» </w:t>
            </w:r>
          </w:p>
        </w:tc>
      </w:tr>
      <w:tr w:rsidR="00C82899" w:rsidRPr="004778B1" w:rsidTr="00B2583F">
        <w:trPr>
          <w:trHeight w:val="720"/>
        </w:trPr>
        <w:tc>
          <w:tcPr>
            <w:tcW w:w="2201" w:type="pct"/>
            <w:vMerge/>
            <w:tcBorders>
              <w:right w:val="single" w:sz="12" w:space="0" w:color="auto"/>
            </w:tcBorders>
          </w:tcPr>
          <w:p w:rsidR="00C82899" w:rsidRPr="005D0E86" w:rsidRDefault="00C82899" w:rsidP="00C7493E">
            <w:pPr>
              <w:pStyle w:val="Default"/>
              <w:rPr>
                <w:color w:val="auto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2899" w:rsidRPr="005D0E86" w:rsidRDefault="00C82899" w:rsidP="00C82899">
            <w:pPr>
              <w:pStyle w:val="Default"/>
              <w:jc w:val="both"/>
              <w:rPr>
                <w:color w:val="auto"/>
              </w:rPr>
            </w:pPr>
            <w:r w:rsidRPr="005D0E86">
              <w:rPr>
                <w:color w:val="auto"/>
                <w:sz w:val="23"/>
                <w:szCs w:val="23"/>
              </w:rPr>
              <w:t xml:space="preserve">4.Семинар-практикум для педагогов «Формирование учебной мотивации у учащихся с низкими образовательными результатами» </w:t>
            </w:r>
          </w:p>
        </w:tc>
      </w:tr>
      <w:tr w:rsidR="00C82899" w:rsidRPr="004778B1" w:rsidTr="00B2583F">
        <w:trPr>
          <w:trHeight w:val="1035"/>
        </w:trPr>
        <w:tc>
          <w:tcPr>
            <w:tcW w:w="2201" w:type="pct"/>
            <w:vMerge/>
            <w:tcBorders>
              <w:right w:val="single" w:sz="12" w:space="0" w:color="auto"/>
            </w:tcBorders>
          </w:tcPr>
          <w:p w:rsidR="00C82899" w:rsidRPr="005D0E86" w:rsidRDefault="00C82899" w:rsidP="00C7493E">
            <w:pPr>
              <w:pStyle w:val="Default"/>
              <w:rPr>
                <w:color w:val="auto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2899" w:rsidRPr="005D0E86" w:rsidRDefault="00C82899" w:rsidP="00C82899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5D0E86">
              <w:rPr>
                <w:color w:val="auto"/>
                <w:sz w:val="23"/>
                <w:szCs w:val="23"/>
              </w:rPr>
              <w:t xml:space="preserve">5.Развитие внешней мотивации обучения, используя (игровые приемы, повышение наглядности урока с помощью презентаций, психологический настрой урока и т.п.) </w:t>
            </w:r>
          </w:p>
        </w:tc>
      </w:tr>
      <w:tr w:rsidR="00C82899" w:rsidRPr="004778B1" w:rsidTr="00B2583F">
        <w:trPr>
          <w:trHeight w:val="2370"/>
        </w:trPr>
        <w:tc>
          <w:tcPr>
            <w:tcW w:w="2201" w:type="pct"/>
            <w:vMerge/>
            <w:tcBorders>
              <w:right w:val="single" w:sz="12" w:space="0" w:color="auto"/>
            </w:tcBorders>
          </w:tcPr>
          <w:p w:rsidR="00C82899" w:rsidRPr="005D0E86" w:rsidRDefault="00C82899" w:rsidP="00C7493E">
            <w:pPr>
              <w:pStyle w:val="Default"/>
              <w:rPr>
                <w:color w:val="auto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82899" w:rsidRPr="005D0E86" w:rsidRDefault="00C82899" w:rsidP="00C82899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5D0E86">
              <w:rPr>
                <w:color w:val="auto"/>
                <w:sz w:val="23"/>
                <w:szCs w:val="23"/>
              </w:rPr>
              <w:t xml:space="preserve">6.Развитие внутренней мотивации учащихся через использование методик построения мотивационного этапа урока, составление </w:t>
            </w:r>
            <w:proofErr w:type="spellStart"/>
            <w:r w:rsidRPr="005D0E86">
              <w:rPr>
                <w:color w:val="auto"/>
                <w:sz w:val="23"/>
                <w:szCs w:val="23"/>
              </w:rPr>
              <w:t>разноуровневых</w:t>
            </w:r>
            <w:proofErr w:type="spellEnd"/>
            <w:r w:rsidRPr="005D0E86">
              <w:rPr>
                <w:color w:val="auto"/>
                <w:sz w:val="23"/>
                <w:szCs w:val="23"/>
              </w:rPr>
              <w:t xml:space="preserve"> заданий с учетом индивидуальных особенностей; </w:t>
            </w:r>
          </w:p>
          <w:p w:rsidR="00C82899" w:rsidRPr="005D0E86" w:rsidRDefault="00C82899" w:rsidP="00C7493E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5D0E86">
              <w:rPr>
                <w:color w:val="auto"/>
                <w:sz w:val="23"/>
                <w:szCs w:val="23"/>
              </w:rPr>
              <w:t xml:space="preserve">Использование мотивационного значения этапа рефлексии на уроке </w:t>
            </w:r>
          </w:p>
        </w:tc>
      </w:tr>
      <w:tr w:rsidR="00B2583F" w:rsidRPr="004778B1" w:rsidTr="00B2583F">
        <w:trPr>
          <w:trHeight w:val="1245"/>
        </w:trPr>
        <w:tc>
          <w:tcPr>
            <w:tcW w:w="2201" w:type="pct"/>
            <w:vMerge w:val="restart"/>
            <w:tcBorders>
              <w:right w:val="single" w:sz="12" w:space="0" w:color="auto"/>
            </w:tcBorders>
          </w:tcPr>
          <w:p w:rsidR="00B2583F" w:rsidRPr="005D0E86" w:rsidRDefault="00B2583F" w:rsidP="00C7493E">
            <w:pPr>
              <w:pStyle w:val="Default"/>
              <w:rPr>
                <w:color w:val="auto"/>
              </w:rPr>
            </w:pPr>
            <w:r w:rsidRPr="005D0E86">
              <w:rPr>
                <w:color w:val="auto"/>
              </w:rPr>
              <w:t>4. Пониженный уровень школьного благополучия</w:t>
            </w:r>
          </w:p>
        </w:tc>
        <w:tc>
          <w:tcPr>
            <w:tcW w:w="279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583F" w:rsidRPr="005D0E86" w:rsidRDefault="00B2583F" w:rsidP="00C7493E">
            <w:pPr>
              <w:pStyle w:val="Default"/>
              <w:jc w:val="both"/>
              <w:rPr>
                <w:color w:val="auto"/>
              </w:rPr>
            </w:pPr>
            <w:r w:rsidRPr="005D0E86">
              <w:rPr>
                <w:color w:val="auto"/>
              </w:rPr>
              <w:t xml:space="preserve">1.Коррекционная работа психолога по повышению уровня самооценки учащихся с низкими результатами обучения, по снятию нервно-психического напряжения и тревожности. </w:t>
            </w:r>
          </w:p>
        </w:tc>
      </w:tr>
      <w:tr w:rsidR="00B2583F" w:rsidRPr="004778B1" w:rsidTr="00B2583F">
        <w:trPr>
          <w:trHeight w:val="459"/>
        </w:trPr>
        <w:tc>
          <w:tcPr>
            <w:tcW w:w="2201" w:type="pct"/>
            <w:vMerge/>
            <w:tcBorders>
              <w:right w:val="single" w:sz="12" w:space="0" w:color="auto"/>
            </w:tcBorders>
          </w:tcPr>
          <w:p w:rsidR="00B2583F" w:rsidRPr="005D0E86" w:rsidRDefault="00B2583F" w:rsidP="00C7493E">
            <w:pPr>
              <w:pStyle w:val="Default"/>
              <w:rPr>
                <w:color w:val="auto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583F" w:rsidRPr="005D0E86" w:rsidRDefault="00B2583F" w:rsidP="00B2583F">
            <w:pPr>
              <w:pStyle w:val="Default"/>
              <w:jc w:val="both"/>
              <w:rPr>
                <w:color w:val="auto"/>
              </w:rPr>
            </w:pPr>
            <w:r w:rsidRPr="005D0E86">
              <w:rPr>
                <w:color w:val="auto"/>
              </w:rPr>
              <w:t xml:space="preserve">2. Обучение учащихся с низкими результатами обучения методам </w:t>
            </w:r>
            <w:proofErr w:type="spellStart"/>
            <w:r w:rsidRPr="005D0E86">
              <w:rPr>
                <w:color w:val="auto"/>
              </w:rPr>
              <w:t>саморегуляции</w:t>
            </w:r>
            <w:proofErr w:type="spellEnd"/>
            <w:r w:rsidRPr="005D0E86">
              <w:rPr>
                <w:color w:val="auto"/>
              </w:rPr>
              <w:t xml:space="preserve"> </w:t>
            </w:r>
          </w:p>
        </w:tc>
      </w:tr>
      <w:tr w:rsidR="00B2583F" w:rsidRPr="004778B1" w:rsidTr="00B2583F">
        <w:trPr>
          <w:trHeight w:val="750"/>
        </w:trPr>
        <w:tc>
          <w:tcPr>
            <w:tcW w:w="2201" w:type="pct"/>
            <w:vMerge/>
            <w:tcBorders>
              <w:right w:val="single" w:sz="12" w:space="0" w:color="auto"/>
            </w:tcBorders>
          </w:tcPr>
          <w:p w:rsidR="00B2583F" w:rsidRPr="005D0E86" w:rsidRDefault="00B2583F" w:rsidP="00C7493E">
            <w:pPr>
              <w:pStyle w:val="Default"/>
              <w:rPr>
                <w:color w:val="auto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2583F" w:rsidRPr="005D0E86" w:rsidRDefault="00B2583F" w:rsidP="00B2583F">
            <w:pPr>
              <w:pStyle w:val="Default"/>
              <w:jc w:val="both"/>
              <w:rPr>
                <w:color w:val="auto"/>
              </w:rPr>
            </w:pPr>
            <w:r w:rsidRPr="005D0E86">
              <w:rPr>
                <w:color w:val="auto"/>
              </w:rPr>
              <w:t xml:space="preserve">3. Проведение педагогического семинара «Психологические аспекты урока» </w:t>
            </w:r>
          </w:p>
        </w:tc>
      </w:tr>
      <w:tr w:rsidR="00B2583F" w:rsidRPr="004778B1" w:rsidTr="00B2583F">
        <w:trPr>
          <w:trHeight w:val="435"/>
        </w:trPr>
        <w:tc>
          <w:tcPr>
            <w:tcW w:w="2201" w:type="pct"/>
            <w:vMerge w:val="restart"/>
            <w:tcBorders>
              <w:right w:val="single" w:sz="4" w:space="0" w:color="auto"/>
            </w:tcBorders>
          </w:tcPr>
          <w:p w:rsidR="00B2583F" w:rsidRPr="005D0E86" w:rsidRDefault="00B2583F" w:rsidP="00C7493E">
            <w:pPr>
              <w:pStyle w:val="Default"/>
              <w:rPr>
                <w:color w:val="auto"/>
              </w:rPr>
            </w:pPr>
            <w:r w:rsidRPr="005D0E86">
              <w:rPr>
                <w:color w:val="auto"/>
              </w:rPr>
              <w:t xml:space="preserve">5. Высокая доля обучающихся с рисками учебной </w:t>
            </w:r>
            <w:proofErr w:type="spellStart"/>
            <w:r w:rsidRPr="005D0E86">
              <w:rPr>
                <w:color w:val="auto"/>
              </w:rPr>
              <w:t>неуспешности</w:t>
            </w:r>
            <w:proofErr w:type="spellEnd"/>
          </w:p>
        </w:tc>
        <w:tc>
          <w:tcPr>
            <w:tcW w:w="27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583F" w:rsidRPr="005D0E86" w:rsidRDefault="00B2583F" w:rsidP="00C7493E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5D0E86">
              <w:rPr>
                <w:color w:val="auto"/>
              </w:rPr>
              <w:t>1.Диагностика обучающихся с трудностями в учебной деятельности</w:t>
            </w:r>
            <w:r w:rsidRPr="005D0E86">
              <w:rPr>
                <w:b/>
                <w:color w:val="auto"/>
              </w:rPr>
              <w:t>.</w:t>
            </w:r>
          </w:p>
        </w:tc>
      </w:tr>
      <w:tr w:rsidR="00B2583F" w:rsidRPr="004778B1" w:rsidTr="00B2583F">
        <w:trPr>
          <w:trHeight w:val="420"/>
        </w:trPr>
        <w:tc>
          <w:tcPr>
            <w:tcW w:w="2201" w:type="pct"/>
            <w:vMerge/>
            <w:tcBorders>
              <w:right w:val="single" w:sz="4" w:space="0" w:color="auto"/>
            </w:tcBorders>
          </w:tcPr>
          <w:p w:rsidR="00B2583F" w:rsidRPr="005D0E86" w:rsidRDefault="00B2583F" w:rsidP="00C7493E">
            <w:pPr>
              <w:pStyle w:val="Default"/>
              <w:rPr>
                <w:color w:val="auto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583F" w:rsidRPr="005D0E86" w:rsidRDefault="00B2583F" w:rsidP="00B2583F">
            <w:pPr>
              <w:pStyle w:val="Default"/>
              <w:jc w:val="both"/>
              <w:rPr>
                <w:color w:val="auto"/>
              </w:rPr>
            </w:pPr>
            <w:r w:rsidRPr="005D0E86">
              <w:rPr>
                <w:color w:val="auto"/>
              </w:rPr>
              <w:t xml:space="preserve">2.Ликвидация пробелов в знаниях путем проведения дополнительных занятий. </w:t>
            </w:r>
          </w:p>
        </w:tc>
      </w:tr>
      <w:tr w:rsidR="00BB2A79" w:rsidRPr="004778B1" w:rsidTr="00BB2A79">
        <w:trPr>
          <w:trHeight w:val="495"/>
        </w:trPr>
        <w:tc>
          <w:tcPr>
            <w:tcW w:w="2201" w:type="pct"/>
            <w:vMerge/>
            <w:tcBorders>
              <w:right w:val="single" w:sz="4" w:space="0" w:color="auto"/>
            </w:tcBorders>
          </w:tcPr>
          <w:p w:rsidR="00BB2A79" w:rsidRPr="005D0E86" w:rsidRDefault="00BB2A79" w:rsidP="00C7493E">
            <w:pPr>
              <w:pStyle w:val="Default"/>
              <w:rPr>
                <w:color w:val="auto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2A79" w:rsidRPr="005D0E86" w:rsidRDefault="00BB2A79" w:rsidP="00B2583F">
            <w:pPr>
              <w:pStyle w:val="Default"/>
              <w:jc w:val="both"/>
              <w:rPr>
                <w:color w:val="auto"/>
              </w:rPr>
            </w:pPr>
            <w:r w:rsidRPr="005D0E86">
              <w:rPr>
                <w:color w:val="auto"/>
              </w:rPr>
              <w:t>3.</w:t>
            </w:r>
            <w:r w:rsidRPr="005D0E86">
              <w:rPr>
                <w:color w:val="auto"/>
                <w:sz w:val="23"/>
                <w:szCs w:val="23"/>
              </w:rPr>
              <w:t>Прохождение курсов повышения квалификации по проблемам повышения качества образования</w:t>
            </w:r>
            <w:r>
              <w:rPr>
                <w:color w:val="auto"/>
                <w:sz w:val="23"/>
                <w:szCs w:val="23"/>
              </w:rPr>
              <w:t>.</w:t>
            </w:r>
          </w:p>
        </w:tc>
      </w:tr>
      <w:tr w:rsidR="0097677C" w:rsidRPr="004778B1" w:rsidTr="0097677C">
        <w:trPr>
          <w:trHeight w:val="556"/>
        </w:trPr>
        <w:tc>
          <w:tcPr>
            <w:tcW w:w="2201" w:type="pct"/>
            <w:vMerge/>
            <w:tcBorders>
              <w:right w:val="single" w:sz="4" w:space="0" w:color="auto"/>
            </w:tcBorders>
          </w:tcPr>
          <w:p w:rsidR="0097677C" w:rsidRPr="005D0E86" w:rsidRDefault="0097677C" w:rsidP="00C7493E">
            <w:pPr>
              <w:pStyle w:val="Default"/>
              <w:rPr>
                <w:color w:val="auto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7677C" w:rsidRPr="005D0E86" w:rsidRDefault="0097677C" w:rsidP="00BB2A79">
            <w:pPr>
              <w:pStyle w:val="Default"/>
              <w:jc w:val="both"/>
              <w:rPr>
                <w:color w:val="auto"/>
              </w:rPr>
            </w:pPr>
            <w:r w:rsidRPr="005D0E86">
              <w:rPr>
                <w:color w:val="auto"/>
                <w:sz w:val="23"/>
                <w:szCs w:val="23"/>
              </w:rPr>
              <w:t xml:space="preserve"> </w:t>
            </w:r>
          </w:p>
          <w:p w:rsidR="0097677C" w:rsidRPr="005D0E86" w:rsidRDefault="0097677C" w:rsidP="00BB2A79">
            <w:pPr>
              <w:pStyle w:val="Default"/>
              <w:jc w:val="both"/>
              <w:rPr>
                <w:color w:val="auto"/>
              </w:rPr>
            </w:pPr>
            <w:r w:rsidRPr="005D0E86">
              <w:rPr>
                <w:color w:val="auto"/>
              </w:rPr>
              <w:lastRenderedPageBreak/>
              <w:t xml:space="preserve">4.Детальный анализа проблем подготовки участников ГИА </w:t>
            </w:r>
          </w:p>
        </w:tc>
      </w:tr>
      <w:tr w:rsidR="00B2583F" w:rsidRPr="004778B1" w:rsidTr="00B2583F">
        <w:trPr>
          <w:trHeight w:val="814"/>
        </w:trPr>
        <w:tc>
          <w:tcPr>
            <w:tcW w:w="2201" w:type="pct"/>
            <w:vMerge/>
            <w:tcBorders>
              <w:right w:val="single" w:sz="4" w:space="0" w:color="auto"/>
            </w:tcBorders>
          </w:tcPr>
          <w:p w:rsidR="00B2583F" w:rsidRPr="005D0E86" w:rsidRDefault="00B2583F" w:rsidP="00C7493E">
            <w:pPr>
              <w:pStyle w:val="Default"/>
              <w:rPr>
                <w:color w:val="auto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583F" w:rsidRPr="005D0E86" w:rsidRDefault="00B2583F" w:rsidP="00B2583F">
            <w:pPr>
              <w:pStyle w:val="Default"/>
              <w:jc w:val="both"/>
              <w:rPr>
                <w:color w:val="auto"/>
              </w:rPr>
            </w:pPr>
            <w:r w:rsidRPr="005D0E86">
              <w:rPr>
                <w:color w:val="auto"/>
              </w:rPr>
              <w:t>5.</w:t>
            </w:r>
            <w:r w:rsidRPr="005D0E86">
              <w:rPr>
                <w:color w:val="auto"/>
                <w:sz w:val="23"/>
                <w:szCs w:val="23"/>
              </w:rPr>
              <w:t>Участие педагогических работников в семинарах, конференциях, форумах различного уровня по вопросам образовательной деятельности</w:t>
            </w:r>
          </w:p>
        </w:tc>
      </w:tr>
      <w:tr w:rsidR="00B2583F" w:rsidRPr="004778B1" w:rsidTr="00B2583F">
        <w:trPr>
          <w:trHeight w:val="620"/>
        </w:trPr>
        <w:tc>
          <w:tcPr>
            <w:tcW w:w="2201" w:type="pct"/>
            <w:vMerge/>
            <w:tcBorders>
              <w:right w:val="single" w:sz="4" w:space="0" w:color="auto"/>
            </w:tcBorders>
          </w:tcPr>
          <w:p w:rsidR="00B2583F" w:rsidRPr="005D0E86" w:rsidRDefault="00B2583F" w:rsidP="00C7493E">
            <w:pPr>
              <w:pStyle w:val="Default"/>
              <w:rPr>
                <w:color w:val="auto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583F" w:rsidRPr="005D0E86" w:rsidRDefault="00B2583F" w:rsidP="00B2583F">
            <w:pPr>
              <w:pStyle w:val="Default"/>
              <w:jc w:val="both"/>
              <w:rPr>
                <w:color w:val="auto"/>
              </w:rPr>
            </w:pPr>
            <w:r w:rsidRPr="005D0E86">
              <w:rPr>
                <w:color w:val="auto"/>
                <w:sz w:val="23"/>
                <w:szCs w:val="23"/>
              </w:rPr>
              <w:t xml:space="preserve"> </w:t>
            </w:r>
            <w:r w:rsidRPr="005D0E86">
              <w:rPr>
                <w:color w:val="auto"/>
              </w:rPr>
              <w:t>6.</w:t>
            </w:r>
            <w:r w:rsidRPr="005D0E86">
              <w:rPr>
                <w:color w:val="auto"/>
                <w:sz w:val="23"/>
                <w:szCs w:val="23"/>
              </w:rPr>
              <w:t xml:space="preserve">Проведение диагностик выявления особенностей психического развития учащихся </w:t>
            </w:r>
          </w:p>
        </w:tc>
      </w:tr>
      <w:tr w:rsidR="00B2583F" w:rsidRPr="004778B1" w:rsidTr="00B2583F">
        <w:trPr>
          <w:trHeight w:val="888"/>
        </w:trPr>
        <w:tc>
          <w:tcPr>
            <w:tcW w:w="2201" w:type="pct"/>
            <w:vMerge/>
            <w:tcBorders>
              <w:right w:val="single" w:sz="4" w:space="0" w:color="auto"/>
            </w:tcBorders>
          </w:tcPr>
          <w:p w:rsidR="00B2583F" w:rsidRPr="005D0E86" w:rsidRDefault="00B2583F" w:rsidP="00C7493E">
            <w:pPr>
              <w:pStyle w:val="Default"/>
              <w:rPr>
                <w:color w:val="auto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583F" w:rsidRPr="005D0E86" w:rsidRDefault="00B2583F" w:rsidP="00B2583F">
            <w:pPr>
              <w:pStyle w:val="Default"/>
              <w:jc w:val="both"/>
              <w:rPr>
                <w:color w:val="auto"/>
              </w:rPr>
            </w:pPr>
            <w:r w:rsidRPr="005D0E86">
              <w:rPr>
                <w:color w:val="auto"/>
                <w:sz w:val="23"/>
                <w:szCs w:val="23"/>
              </w:rPr>
              <w:t xml:space="preserve">7.Психологические тренинги по формированию у подростка собственного образа успешного будущего </w:t>
            </w:r>
          </w:p>
        </w:tc>
      </w:tr>
      <w:tr w:rsidR="00B2583F" w:rsidRPr="004778B1" w:rsidTr="00B2583F">
        <w:trPr>
          <w:trHeight w:val="637"/>
        </w:trPr>
        <w:tc>
          <w:tcPr>
            <w:tcW w:w="2201" w:type="pct"/>
            <w:vMerge/>
            <w:tcBorders>
              <w:right w:val="single" w:sz="4" w:space="0" w:color="auto"/>
            </w:tcBorders>
          </w:tcPr>
          <w:p w:rsidR="00B2583F" w:rsidRPr="005D0E86" w:rsidRDefault="00B2583F" w:rsidP="00C7493E">
            <w:pPr>
              <w:pStyle w:val="Default"/>
              <w:rPr>
                <w:color w:val="auto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583F" w:rsidRPr="005D0E86" w:rsidRDefault="00B2583F" w:rsidP="00B2583F">
            <w:pPr>
              <w:pStyle w:val="Default"/>
              <w:jc w:val="both"/>
              <w:rPr>
                <w:color w:val="auto"/>
              </w:rPr>
            </w:pPr>
            <w:r w:rsidRPr="005D0E86">
              <w:rPr>
                <w:color w:val="auto"/>
                <w:sz w:val="23"/>
                <w:szCs w:val="23"/>
              </w:rPr>
              <w:t>8.Проведение и анализ административных диагностических работ по материалам ГИА, ВПР.</w:t>
            </w:r>
          </w:p>
        </w:tc>
      </w:tr>
      <w:tr w:rsidR="00B2583F" w:rsidRPr="004778B1" w:rsidTr="00B2583F">
        <w:trPr>
          <w:trHeight w:val="551"/>
        </w:trPr>
        <w:tc>
          <w:tcPr>
            <w:tcW w:w="2201" w:type="pct"/>
            <w:vMerge/>
            <w:tcBorders>
              <w:right w:val="single" w:sz="4" w:space="0" w:color="auto"/>
            </w:tcBorders>
          </w:tcPr>
          <w:p w:rsidR="00B2583F" w:rsidRPr="005D0E86" w:rsidRDefault="00B2583F" w:rsidP="00C7493E">
            <w:pPr>
              <w:pStyle w:val="Default"/>
              <w:rPr>
                <w:color w:val="auto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583F" w:rsidRPr="005D0E86" w:rsidRDefault="00B2583F" w:rsidP="00B2583F">
            <w:pPr>
              <w:pStyle w:val="Default"/>
              <w:jc w:val="both"/>
              <w:rPr>
                <w:color w:val="auto"/>
              </w:rPr>
            </w:pPr>
            <w:r w:rsidRPr="005D0E86">
              <w:rPr>
                <w:color w:val="auto"/>
                <w:sz w:val="23"/>
                <w:szCs w:val="23"/>
              </w:rPr>
              <w:t xml:space="preserve">9. Увеличение числа учителей с первой квалификационной категорией. </w:t>
            </w:r>
          </w:p>
        </w:tc>
      </w:tr>
      <w:tr w:rsidR="00B2583F" w:rsidRPr="004778B1" w:rsidTr="00B2583F">
        <w:trPr>
          <w:trHeight w:val="910"/>
        </w:trPr>
        <w:tc>
          <w:tcPr>
            <w:tcW w:w="2201" w:type="pct"/>
            <w:vMerge/>
            <w:tcBorders>
              <w:right w:val="single" w:sz="4" w:space="0" w:color="auto"/>
            </w:tcBorders>
          </w:tcPr>
          <w:p w:rsidR="00B2583F" w:rsidRPr="005D0E86" w:rsidRDefault="00B2583F" w:rsidP="00C7493E">
            <w:pPr>
              <w:pStyle w:val="Default"/>
              <w:rPr>
                <w:color w:val="auto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583F" w:rsidRPr="005D0E86" w:rsidRDefault="00B2583F" w:rsidP="00B2583F">
            <w:pPr>
              <w:pStyle w:val="Default"/>
              <w:jc w:val="both"/>
              <w:rPr>
                <w:color w:val="auto"/>
              </w:rPr>
            </w:pPr>
            <w:r w:rsidRPr="005D0E86">
              <w:rPr>
                <w:color w:val="auto"/>
                <w:sz w:val="23"/>
                <w:szCs w:val="23"/>
              </w:rPr>
              <w:t xml:space="preserve">10.Педагогический совет «Пути повышения образовательных результатов в школе с низкими результатами обучения </w:t>
            </w:r>
          </w:p>
        </w:tc>
      </w:tr>
      <w:tr w:rsidR="00B2583F" w:rsidRPr="004778B1" w:rsidTr="00B2583F">
        <w:trPr>
          <w:trHeight w:val="645"/>
        </w:trPr>
        <w:tc>
          <w:tcPr>
            <w:tcW w:w="2201" w:type="pct"/>
            <w:vMerge/>
            <w:tcBorders>
              <w:right w:val="single" w:sz="4" w:space="0" w:color="auto"/>
            </w:tcBorders>
          </w:tcPr>
          <w:p w:rsidR="00B2583F" w:rsidRPr="005D0E86" w:rsidRDefault="00B2583F" w:rsidP="00C7493E">
            <w:pPr>
              <w:pStyle w:val="Default"/>
              <w:rPr>
                <w:color w:val="auto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583F" w:rsidRPr="005D0E86" w:rsidRDefault="00B2583F" w:rsidP="00B2583F">
            <w:pPr>
              <w:pStyle w:val="Default"/>
              <w:jc w:val="both"/>
              <w:rPr>
                <w:color w:val="auto"/>
              </w:rPr>
            </w:pPr>
            <w:r w:rsidRPr="005D0E86">
              <w:rPr>
                <w:color w:val="auto"/>
                <w:sz w:val="23"/>
                <w:szCs w:val="23"/>
              </w:rPr>
              <w:t>11.Создание банка данных учащихся, испытывающих затруднения в обучении</w:t>
            </w:r>
            <w:r w:rsidRPr="005D0E86">
              <w:rPr>
                <w:b/>
                <w:color w:val="auto"/>
                <w:sz w:val="23"/>
                <w:szCs w:val="23"/>
              </w:rPr>
              <w:t>.</w:t>
            </w:r>
          </w:p>
        </w:tc>
      </w:tr>
      <w:tr w:rsidR="00B2583F" w:rsidRPr="004778B1" w:rsidTr="00B2583F">
        <w:trPr>
          <w:trHeight w:val="692"/>
        </w:trPr>
        <w:tc>
          <w:tcPr>
            <w:tcW w:w="2201" w:type="pct"/>
            <w:vMerge/>
            <w:tcBorders>
              <w:right w:val="single" w:sz="4" w:space="0" w:color="auto"/>
            </w:tcBorders>
          </w:tcPr>
          <w:p w:rsidR="00B2583F" w:rsidRPr="005D0E86" w:rsidRDefault="00B2583F" w:rsidP="00C7493E">
            <w:pPr>
              <w:pStyle w:val="Default"/>
              <w:rPr>
                <w:color w:val="auto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583F" w:rsidRPr="005D0E86" w:rsidRDefault="00B2583F" w:rsidP="00B2583F">
            <w:pPr>
              <w:pStyle w:val="Default"/>
              <w:jc w:val="both"/>
              <w:rPr>
                <w:color w:val="auto"/>
              </w:rPr>
            </w:pPr>
            <w:r w:rsidRPr="005D0E86">
              <w:rPr>
                <w:b/>
                <w:color w:val="auto"/>
                <w:sz w:val="23"/>
                <w:szCs w:val="23"/>
              </w:rPr>
              <w:t xml:space="preserve">12. </w:t>
            </w:r>
            <w:r w:rsidRPr="005D0E86">
              <w:rPr>
                <w:color w:val="auto"/>
                <w:sz w:val="23"/>
                <w:szCs w:val="23"/>
              </w:rPr>
              <w:t>Разработка и утверждение Плана ликвидации пробелов учащихся по всем основным предметам.</w:t>
            </w:r>
          </w:p>
        </w:tc>
      </w:tr>
      <w:tr w:rsidR="00B2583F" w:rsidRPr="004778B1" w:rsidTr="00B2583F">
        <w:trPr>
          <w:trHeight w:val="1457"/>
        </w:trPr>
        <w:tc>
          <w:tcPr>
            <w:tcW w:w="2201" w:type="pct"/>
            <w:vMerge/>
            <w:tcBorders>
              <w:right w:val="single" w:sz="4" w:space="0" w:color="auto"/>
            </w:tcBorders>
          </w:tcPr>
          <w:p w:rsidR="00B2583F" w:rsidRPr="005D0E86" w:rsidRDefault="00B2583F" w:rsidP="00C7493E">
            <w:pPr>
              <w:pStyle w:val="Default"/>
              <w:rPr>
                <w:color w:val="auto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2583F" w:rsidRPr="005D0E86" w:rsidRDefault="00B2583F" w:rsidP="00B2583F">
            <w:pPr>
              <w:pStyle w:val="Default"/>
              <w:jc w:val="both"/>
              <w:rPr>
                <w:b/>
                <w:color w:val="auto"/>
                <w:sz w:val="23"/>
                <w:szCs w:val="23"/>
              </w:rPr>
            </w:pPr>
          </w:p>
          <w:p w:rsidR="00B2583F" w:rsidRPr="005D0E86" w:rsidRDefault="00B2583F" w:rsidP="00B2583F">
            <w:pPr>
              <w:pStyle w:val="Default"/>
              <w:jc w:val="both"/>
              <w:rPr>
                <w:color w:val="auto"/>
              </w:rPr>
            </w:pPr>
            <w:r w:rsidRPr="005D0E86">
              <w:rPr>
                <w:b/>
                <w:color w:val="auto"/>
                <w:sz w:val="23"/>
                <w:szCs w:val="23"/>
              </w:rPr>
              <w:t xml:space="preserve">13. </w:t>
            </w:r>
            <w:r w:rsidRPr="005D0E86">
              <w:rPr>
                <w:color w:val="auto"/>
                <w:sz w:val="23"/>
                <w:szCs w:val="23"/>
              </w:rPr>
              <w:t>Семинар- практикум совместно с учителями Лицея № 39 по теме: «Подготовка к ЕГЭ по заданиям повышенной сложности по химии, биологии, математике, обществознанию, истории, русскому языку»</w:t>
            </w:r>
          </w:p>
        </w:tc>
      </w:tr>
    </w:tbl>
    <w:p w:rsidR="006273F1" w:rsidRDefault="006273F1"/>
    <w:p w:rsidR="00077D72" w:rsidRDefault="00077D72">
      <w:pPr>
        <w:rPr>
          <w:rFonts w:ascii="Times New Roman" w:hAnsi="Times New Roman" w:cs="Times New Roman"/>
        </w:rPr>
      </w:pPr>
    </w:p>
    <w:p w:rsidR="000E5703" w:rsidRDefault="000E5703">
      <w:pPr>
        <w:rPr>
          <w:rFonts w:ascii="Times New Roman" w:hAnsi="Times New Roman" w:cs="Times New Roman"/>
        </w:rPr>
      </w:pPr>
    </w:p>
    <w:p w:rsidR="000E5703" w:rsidRPr="000E5703" w:rsidRDefault="000E5703">
      <w:pPr>
        <w:rPr>
          <w:rFonts w:ascii="Times New Roman" w:hAnsi="Times New Roman" w:cs="Times New Roman"/>
        </w:rPr>
      </w:pPr>
    </w:p>
    <w:p w:rsidR="00077D72" w:rsidRPr="000E5703" w:rsidRDefault="00077D72">
      <w:pPr>
        <w:rPr>
          <w:rFonts w:ascii="Times New Roman" w:hAnsi="Times New Roman" w:cs="Times New Roman"/>
          <w:sz w:val="28"/>
          <w:szCs w:val="28"/>
        </w:rPr>
      </w:pPr>
      <w:r w:rsidRPr="000E5703">
        <w:rPr>
          <w:rFonts w:ascii="Times New Roman" w:hAnsi="Times New Roman" w:cs="Times New Roman"/>
          <w:sz w:val="28"/>
          <w:szCs w:val="28"/>
        </w:rPr>
        <w:t xml:space="preserve">Директор МБОУ </w:t>
      </w:r>
      <w:r w:rsidR="00550B27">
        <w:rPr>
          <w:rFonts w:ascii="Times New Roman" w:hAnsi="Times New Roman" w:cs="Times New Roman"/>
          <w:sz w:val="28"/>
          <w:szCs w:val="28"/>
        </w:rPr>
        <w:t>«</w:t>
      </w:r>
      <w:r w:rsidRPr="000E5703">
        <w:rPr>
          <w:rFonts w:ascii="Times New Roman" w:hAnsi="Times New Roman" w:cs="Times New Roman"/>
          <w:sz w:val="28"/>
          <w:szCs w:val="28"/>
        </w:rPr>
        <w:t>СОШ № 47</w:t>
      </w:r>
      <w:r w:rsidR="00550B27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Pr="000E5703">
        <w:rPr>
          <w:rFonts w:ascii="Times New Roman" w:hAnsi="Times New Roman" w:cs="Times New Roman"/>
          <w:sz w:val="28"/>
          <w:szCs w:val="28"/>
        </w:rPr>
        <w:t xml:space="preserve"> _______/</w:t>
      </w:r>
      <w:proofErr w:type="spellStart"/>
      <w:r w:rsidRPr="000E5703">
        <w:rPr>
          <w:rFonts w:ascii="Times New Roman" w:hAnsi="Times New Roman" w:cs="Times New Roman"/>
          <w:sz w:val="28"/>
          <w:szCs w:val="28"/>
        </w:rPr>
        <w:t>Тажутдинов</w:t>
      </w:r>
      <w:proofErr w:type="spellEnd"/>
      <w:r w:rsidRPr="000E5703">
        <w:rPr>
          <w:rFonts w:ascii="Times New Roman" w:hAnsi="Times New Roman" w:cs="Times New Roman"/>
          <w:sz w:val="28"/>
          <w:szCs w:val="28"/>
        </w:rPr>
        <w:t xml:space="preserve"> Б.М./</w:t>
      </w:r>
    </w:p>
    <w:p w:rsidR="00077D72" w:rsidRPr="000E5703" w:rsidRDefault="00077D72">
      <w:pPr>
        <w:rPr>
          <w:rFonts w:ascii="Times New Roman" w:hAnsi="Times New Roman" w:cs="Times New Roman"/>
          <w:sz w:val="28"/>
          <w:szCs w:val="28"/>
        </w:rPr>
      </w:pPr>
    </w:p>
    <w:p w:rsidR="00077D72" w:rsidRPr="000E5703" w:rsidRDefault="00077D72">
      <w:pPr>
        <w:rPr>
          <w:rFonts w:ascii="Times New Roman" w:hAnsi="Times New Roman" w:cs="Times New Roman"/>
          <w:sz w:val="28"/>
          <w:szCs w:val="28"/>
        </w:rPr>
      </w:pPr>
      <w:r w:rsidRPr="000E5703">
        <w:rPr>
          <w:rFonts w:ascii="Times New Roman" w:hAnsi="Times New Roman" w:cs="Times New Roman"/>
          <w:sz w:val="28"/>
          <w:szCs w:val="28"/>
        </w:rPr>
        <w:t xml:space="preserve">Куратор: директор </w:t>
      </w:r>
      <w:r w:rsidR="00550B27">
        <w:rPr>
          <w:rFonts w:ascii="Times New Roman" w:hAnsi="Times New Roman" w:cs="Times New Roman"/>
          <w:sz w:val="28"/>
          <w:szCs w:val="28"/>
        </w:rPr>
        <w:t>МБОУ «</w:t>
      </w:r>
      <w:r w:rsidRPr="000E5703">
        <w:rPr>
          <w:rFonts w:ascii="Times New Roman" w:hAnsi="Times New Roman" w:cs="Times New Roman"/>
          <w:sz w:val="28"/>
          <w:szCs w:val="28"/>
        </w:rPr>
        <w:t>Лице</w:t>
      </w:r>
      <w:r w:rsidR="00550B27">
        <w:rPr>
          <w:rFonts w:ascii="Times New Roman" w:hAnsi="Times New Roman" w:cs="Times New Roman"/>
          <w:sz w:val="28"/>
          <w:szCs w:val="28"/>
        </w:rPr>
        <w:t>й</w:t>
      </w:r>
      <w:r w:rsidRPr="000E5703">
        <w:rPr>
          <w:rFonts w:ascii="Times New Roman" w:hAnsi="Times New Roman" w:cs="Times New Roman"/>
          <w:sz w:val="28"/>
          <w:szCs w:val="28"/>
        </w:rPr>
        <w:t xml:space="preserve"> № 39</w:t>
      </w:r>
      <w:r w:rsidR="00550B27">
        <w:rPr>
          <w:rFonts w:ascii="Times New Roman" w:hAnsi="Times New Roman" w:cs="Times New Roman"/>
          <w:sz w:val="28"/>
          <w:szCs w:val="28"/>
        </w:rPr>
        <w:t>»</w:t>
      </w:r>
      <w:r w:rsidRPr="000E5703">
        <w:rPr>
          <w:rFonts w:ascii="Times New Roman" w:hAnsi="Times New Roman" w:cs="Times New Roman"/>
          <w:sz w:val="28"/>
          <w:szCs w:val="28"/>
        </w:rPr>
        <w:t xml:space="preserve"> _______ </w:t>
      </w:r>
      <w:proofErr w:type="spellStart"/>
      <w:r w:rsidR="000E5703" w:rsidRPr="000E5703">
        <w:rPr>
          <w:rFonts w:ascii="Times New Roman" w:hAnsi="Times New Roman" w:cs="Times New Roman"/>
          <w:sz w:val="28"/>
          <w:szCs w:val="28"/>
        </w:rPr>
        <w:t>Абдулжалилова</w:t>
      </w:r>
      <w:proofErr w:type="spellEnd"/>
      <w:r w:rsidR="000E5703" w:rsidRPr="000E5703">
        <w:rPr>
          <w:rFonts w:ascii="Times New Roman" w:hAnsi="Times New Roman" w:cs="Times New Roman"/>
          <w:sz w:val="28"/>
          <w:szCs w:val="28"/>
        </w:rPr>
        <w:t xml:space="preserve"> Г.Г./</w:t>
      </w:r>
    </w:p>
    <w:sectPr w:rsidR="00077D72" w:rsidRPr="000E5703" w:rsidSect="0040093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2383A"/>
    <w:multiLevelType w:val="hybridMultilevel"/>
    <w:tmpl w:val="CBAAB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3F1"/>
    <w:rsid w:val="0002276D"/>
    <w:rsid w:val="00037426"/>
    <w:rsid w:val="00077D72"/>
    <w:rsid w:val="00095D01"/>
    <w:rsid w:val="000977AC"/>
    <w:rsid w:val="000C6C8A"/>
    <w:rsid w:val="000E2C52"/>
    <w:rsid w:val="000E5703"/>
    <w:rsid w:val="0016658C"/>
    <w:rsid w:val="00195D65"/>
    <w:rsid w:val="001D66CF"/>
    <w:rsid w:val="002376AB"/>
    <w:rsid w:val="002F6005"/>
    <w:rsid w:val="0030451A"/>
    <w:rsid w:val="0032453E"/>
    <w:rsid w:val="00337F4E"/>
    <w:rsid w:val="003420DB"/>
    <w:rsid w:val="0035136E"/>
    <w:rsid w:val="00360EF4"/>
    <w:rsid w:val="00361A38"/>
    <w:rsid w:val="00371B19"/>
    <w:rsid w:val="0037218F"/>
    <w:rsid w:val="003817FD"/>
    <w:rsid w:val="003A43E2"/>
    <w:rsid w:val="003D15F4"/>
    <w:rsid w:val="00400933"/>
    <w:rsid w:val="00402CAD"/>
    <w:rsid w:val="00434738"/>
    <w:rsid w:val="0049130E"/>
    <w:rsid w:val="00492464"/>
    <w:rsid w:val="004A0FB6"/>
    <w:rsid w:val="004E685C"/>
    <w:rsid w:val="004F3BA3"/>
    <w:rsid w:val="00536F70"/>
    <w:rsid w:val="005500EB"/>
    <w:rsid w:val="00550B27"/>
    <w:rsid w:val="00555BD6"/>
    <w:rsid w:val="005930E4"/>
    <w:rsid w:val="005A25F9"/>
    <w:rsid w:val="005C5C28"/>
    <w:rsid w:val="005D0E86"/>
    <w:rsid w:val="005F42A5"/>
    <w:rsid w:val="006273F1"/>
    <w:rsid w:val="0063768D"/>
    <w:rsid w:val="00691A39"/>
    <w:rsid w:val="006C3E85"/>
    <w:rsid w:val="006F6220"/>
    <w:rsid w:val="0070085B"/>
    <w:rsid w:val="007C0DF7"/>
    <w:rsid w:val="007C1382"/>
    <w:rsid w:val="007D0926"/>
    <w:rsid w:val="00805F96"/>
    <w:rsid w:val="008C3080"/>
    <w:rsid w:val="008D07C3"/>
    <w:rsid w:val="008F79B8"/>
    <w:rsid w:val="00910EBF"/>
    <w:rsid w:val="0097677C"/>
    <w:rsid w:val="009807AB"/>
    <w:rsid w:val="009D4FC9"/>
    <w:rsid w:val="009F3341"/>
    <w:rsid w:val="00A0242D"/>
    <w:rsid w:val="00A134B0"/>
    <w:rsid w:val="00A1782F"/>
    <w:rsid w:val="00A2315A"/>
    <w:rsid w:val="00A51B54"/>
    <w:rsid w:val="00A648E2"/>
    <w:rsid w:val="00A64EDD"/>
    <w:rsid w:val="00A70A8F"/>
    <w:rsid w:val="00B1041B"/>
    <w:rsid w:val="00B2583F"/>
    <w:rsid w:val="00B4741B"/>
    <w:rsid w:val="00B91115"/>
    <w:rsid w:val="00BB2A79"/>
    <w:rsid w:val="00BE6869"/>
    <w:rsid w:val="00C00B3D"/>
    <w:rsid w:val="00C00F25"/>
    <w:rsid w:val="00C07183"/>
    <w:rsid w:val="00C47494"/>
    <w:rsid w:val="00C82899"/>
    <w:rsid w:val="00CA3C80"/>
    <w:rsid w:val="00CB46AA"/>
    <w:rsid w:val="00D10DAE"/>
    <w:rsid w:val="00D1131B"/>
    <w:rsid w:val="00D51E6D"/>
    <w:rsid w:val="00D52D04"/>
    <w:rsid w:val="00D96448"/>
    <w:rsid w:val="00E256CD"/>
    <w:rsid w:val="00E260A3"/>
    <w:rsid w:val="00E31501"/>
    <w:rsid w:val="00E325B2"/>
    <w:rsid w:val="00E4583C"/>
    <w:rsid w:val="00E56120"/>
    <w:rsid w:val="00E65241"/>
    <w:rsid w:val="00E936CF"/>
    <w:rsid w:val="00EA413B"/>
    <w:rsid w:val="00EA79D5"/>
    <w:rsid w:val="00F207E8"/>
    <w:rsid w:val="00F55E37"/>
    <w:rsid w:val="00F76872"/>
    <w:rsid w:val="00FA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DC4AD"/>
  <w14:defaultImageDpi w14:val="32767"/>
  <w15:chartTrackingRefBased/>
  <w15:docId w15:val="{8CCEF686-B85E-964B-AD29-E44F44FC0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4">
    <w:name w:val="Normal (Web)"/>
    <w:basedOn w:val="a"/>
    <w:uiPriority w:val="99"/>
    <w:unhideWhenUsed/>
    <w:rsid w:val="00691A3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0085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4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Ахмед</cp:lastModifiedBy>
  <cp:revision>120</cp:revision>
  <cp:lastPrinted>2021-04-03T21:46:00Z</cp:lastPrinted>
  <dcterms:created xsi:type="dcterms:W3CDTF">2020-10-19T15:30:00Z</dcterms:created>
  <dcterms:modified xsi:type="dcterms:W3CDTF">2021-04-06T10:10:00Z</dcterms:modified>
</cp:coreProperties>
</file>