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33"/>
        <w:jc w:val="center"/>
        <w:rPr>
          <w:b/>
          <w:bCs/>
          <w:sz w:val="24"/>
          <w:szCs w:val="24"/>
        </w:rPr>
      </w:pPr>
      <w:bookmarkStart w:id="0" w:name="_Hlk93945925"/>
      <w:r w:rsidRPr="00544779">
        <w:rPr>
          <w:b/>
          <w:bCs/>
          <w:sz w:val="24"/>
          <w:szCs w:val="24"/>
        </w:rPr>
        <w:t xml:space="preserve">МУНИЦИПАЛЬНОЕ БЮДЖЕТНОЕ ОБЩЕОБРАЗОВАТЕЛЬНОЕ УЧРЕЖДЕНИЕ     </w:t>
      </w:r>
    </w:p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33"/>
        <w:jc w:val="center"/>
        <w:rPr>
          <w:b/>
          <w:bCs/>
          <w:sz w:val="24"/>
          <w:szCs w:val="24"/>
        </w:rPr>
      </w:pPr>
      <w:r w:rsidRPr="00544779">
        <w:rPr>
          <w:b/>
          <w:bCs/>
          <w:sz w:val="24"/>
          <w:szCs w:val="24"/>
        </w:rPr>
        <w:t>«ЛИЦЕЙ №39»</w:t>
      </w:r>
    </w:p>
    <w:p w:rsidR="00F02B37" w:rsidRPr="00544779" w:rsidRDefault="00F02B37" w:rsidP="00F02B37">
      <w:pPr>
        <w:pStyle w:val="1"/>
        <w:shd w:val="clear" w:color="auto" w:fill="auto"/>
        <w:spacing w:line="240" w:lineRule="auto"/>
        <w:ind w:left="567" w:hanging="534"/>
        <w:jc w:val="center"/>
        <w:rPr>
          <w:sz w:val="24"/>
          <w:szCs w:val="24"/>
        </w:rPr>
      </w:pPr>
    </w:p>
    <w:p w:rsidR="00F02B37" w:rsidRPr="00544779" w:rsidRDefault="00F02B37" w:rsidP="00F02B37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544779">
        <w:rPr>
          <w:b/>
          <w:bCs/>
          <w:sz w:val="24"/>
          <w:szCs w:val="24"/>
        </w:rPr>
        <w:t>ПОЛОЖЕНИЕ О ФОРМИРОВАНИИ</w:t>
      </w:r>
    </w:p>
    <w:p w:rsidR="00F02B37" w:rsidRPr="00544779" w:rsidRDefault="00F02B37" w:rsidP="00F02B37">
      <w:pPr>
        <w:pStyle w:val="1"/>
        <w:shd w:val="clear" w:color="auto" w:fill="auto"/>
        <w:spacing w:after="500" w:line="240" w:lineRule="auto"/>
        <w:ind w:firstLine="0"/>
        <w:jc w:val="center"/>
        <w:rPr>
          <w:b/>
          <w:bCs/>
          <w:sz w:val="24"/>
          <w:szCs w:val="24"/>
        </w:rPr>
      </w:pPr>
      <w:r w:rsidRPr="00544779">
        <w:rPr>
          <w:b/>
          <w:bCs/>
          <w:sz w:val="24"/>
          <w:szCs w:val="24"/>
        </w:rPr>
        <w:t>ФУНКЦИОНАЛЬНОЙ ГРАМОТНОСТИ ОБУЧАЮЩИХСЯ</w:t>
      </w:r>
    </w:p>
    <w:tbl>
      <w:tblPr>
        <w:tblStyle w:val="a6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216"/>
      </w:tblGrid>
      <w:tr w:rsidR="00F02B37" w:rsidRPr="00544779" w:rsidTr="00452772">
        <w:trPr>
          <w:jc w:val="center"/>
        </w:trPr>
        <w:tc>
          <w:tcPr>
            <w:tcW w:w="5556" w:type="dxa"/>
            <w:tcBorders>
              <w:right w:val="single" w:sz="4" w:space="0" w:color="auto"/>
            </w:tcBorders>
          </w:tcPr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Рассмотрено 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принято на педагогическом совете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Протокол от </w:t>
            </w: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“__</w:t>
            </w:r>
            <w:proofErr w:type="gramStart"/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_”_</w:t>
            </w:r>
            <w:proofErr w:type="gramEnd"/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__________2022</w:t>
            </w: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</w:t>
            </w: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779">
              <w:rPr>
                <w:b/>
                <w:bCs/>
                <w:sz w:val="24"/>
                <w:szCs w:val="24"/>
              </w:rPr>
              <w:t>№</w:t>
            </w:r>
            <w:r w:rsidRPr="00544779">
              <w:rPr>
                <w:b/>
                <w:bCs/>
                <w:sz w:val="24"/>
                <w:szCs w:val="24"/>
                <w:lang w:val="en-US"/>
              </w:rPr>
              <w:t xml:space="preserve"> 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779">
              <w:rPr>
                <w:b/>
                <w:sz w:val="24"/>
                <w:szCs w:val="24"/>
              </w:rPr>
              <w:t>Утверждаю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779">
              <w:rPr>
                <w:b/>
                <w:sz w:val="24"/>
                <w:szCs w:val="24"/>
              </w:rPr>
              <w:t>Директор Абдулжалилова Г. Г.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779">
              <w:rPr>
                <w:b/>
                <w:sz w:val="24"/>
                <w:szCs w:val="24"/>
              </w:rPr>
              <w:t xml:space="preserve">приказ №_______ от </w:t>
            </w:r>
            <w:r w:rsidRPr="00544779">
              <w:rPr>
                <w:b/>
                <w:sz w:val="24"/>
                <w:szCs w:val="24"/>
                <w:lang w:val="en-US"/>
              </w:rPr>
              <w:t>“__</w:t>
            </w:r>
            <w:proofErr w:type="gramStart"/>
            <w:r w:rsidRPr="00544779">
              <w:rPr>
                <w:b/>
                <w:sz w:val="24"/>
                <w:szCs w:val="24"/>
                <w:lang w:val="en-US"/>
              </w:rPr>
              <w:t>_”_</w:t>
            </w:r>
            <w:proofErr w:type="gramEnd"/>
            <w:r w:rsidRPr="00544779">
              <w:rPr>
                <w:b/>
                <w:sz w:val="24"/>
                <w:szCs w:val="24"/>
                <w:lang w:val="en-US"/>
              </w:rPr>
              <w:t>__________2022</w:t>
            </w:r>
            <w:r w:rsidRPr="00544779">
              <w:rPr>
                <w:b/>
                <w:sz w:val="24"/>
                <w:szCs w:val="24"/>
              </w:rPr>
              <w:t>г.</w:t>
            </w:r>
          </w:p>
        </w:tc>
      </w:tr>
    </w:tbl>
    <w:p w:rsidR="00F02B37" w:rsidRPr="00544779" w:rsidRDefault="00F02B37" w:rsidP="00F02B37">
      <w:pPr>
        <w:pStyle w:val="1"/>
        <w:shd w:val="clear" w:color="auto" w:fill="auto"/>
        <w:tabs>
          <w:tab w:val="left" w:pos="6270"/>
        </w:tabs>
        <w:spacing w:after="500" w:line="240" w:lineRule="auto"/>
        <w:ind w:firstLine="0"/>
        <w:rPr>
          <w:sz w:val="24"/>
          <w:szCs w:val="24"/>
        </w:rPr>
      </w:pPr>
      <w:r w:rsidRPr="00544779">
        <w:rPr>
          <w:sz w:val="24"/>
          <w:szCs w:val="24"/>
        </w:rPr>
        <w:tab/>
      </w:r>
      <w:bookmarkStart w:id="1" w:name="_Hlk93945571"/>
    </w:p>
    <w:p w:rsidR="00F02B37" w:rsidRPr="00544779" w:rsidRDefault="00F02B37" w:rsidP="00452772">
      <w:pPr>
        <w:pStyle w:val="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rPr>
          <w:sz w:val="24"/>
          <w:szCs w:val="24"/>
        </w:rPr>
      </w:pPr>
      <w:bookmarkStart w:id="2" w:name="bookmark0"/>
      <w:bookmarkStart w:id="3" w:name="bookmark1"/>
      <w:r w:rsidRPr="00544779">
        <w:rPr>
          <w:sz w:val="24"/>
          <w:szCs w:val="24"/>
        </w:rPr>
        <w:t>Общие положения</w:t>
      </w:r>
      <w:bookmarkEnd w:id="2"/>
      <w:bookmarkEnd w:id="3"/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Настоящее Положение разработано в соответствии с Федеральным законом от 29.12.2012 г. № 273-ФЗ «Об образовании в Российской Федерации». Федеральным государственным образовательным стандартом.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20"/>
        </w:tabs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Настоящее положение регламентирует деятельность МБОУ «Лицей №39» (далее - </w:t>
      </w:r>
      <w:r w:rsidR="003C265F">
        <w:rPr>
          <w:sz w:val="24"/>
          <w:szCs w:val="24"/>
        </w:rPr>
        <w:t>Лицей</w:t>
      </w:r>
      <w:r w:rsidRPr="00544779">
        <w:rPr>
          <w:sz w:val="24"/>
          <w:szCs w:val="24"/>
        </w:rPr>
        <w:t>) по формированию функциональной грамотности обучающихся.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after="120"/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показаны пути его освоения на практике (в общеобразовательной школе), определены основные подходы к разработке дидактических механизмов формирования функциональной грамотности, реализующих воспитание обучающихся.</w:t>
      </w:r>
      <w:bookmarkEnd w:id="1"/>
    </w:p>
    <w:p w:rsidR="00F02B37" w:rsidRPr="00544779" w:rsidRDefault="00F02B37" w:rsidP="00F02B37">
      <w:pPr>
        <w:pStyle w:val="1"/>
        <w:numPr>
          <w:ilvl w:val="0"/>
          <w:numId w:val="1"/>
        </w:numPr>
        <w:shd w:val="clear" w:color="auto" w:fill="auto"/>
        <w:tabs>
          <w:tab w:val="left" w:pos="1890"/>
        </w:tabs>
        <w:spacing w:line="254" w:lineRule="auto"/>
        <w:ind w:left="3402" w:firstLine="0"/>
        <w:rPr>
          <w:sz w:val="24"/>
          <w:szCs w:val="24"/>
        </w:rPr>
      </w:pPr>
      <w:r w:rsidRPr="00544779">
        <w:rPr>
          <w:b/>
          <w:bCs/>
          <w:sz w:val="24"/>
          <w:szCs w:val="24"/>
        </w:rPr>
        <w:t>Понятие, цели, задачи и признаки формирования</w:t>
      </w:r>
    </w:p>
    <w:p w:rsidR="00F02B37" w:rsidRPr="00544779" w:rsidRDefault="00F02B37" w:rsidP="00F02B37">
      <w:pPr>
        <w:pStyle w:val="11"/>
        <w:keepNext/>
        <w:keepLines/>
        <w:shd w:val="clear" w:color="auto" w:fill="auto"/>
        <w:spacing w:line="254" w:lineRule="auto"/>
        <w:rPr>
          <w:sz w:val="24"/>
          <w:szCs w:val="24"/>
        </w:rPr>
      </w:pPr>
      <w:bookmarkStart w:id="4" w:name="bookmark2"/>
      <w:bookmarkStart w:id="5" w:name="bookmark3"/>
      <w:r w:rsidRPr="00544779">
        <w:rPr>
          <w:sz w:val="24"/>
          <w:szCs w:val="24"/>
        </w:rPr>
        <w:t>функциональной грамотности обучающихся</w:t>
      </w:r>
      <w:bookmarkEnd w:id="4"/>
      <w:bookmarkEnd w:id="5"/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60"/>
        </w:tabs>
        <w:spacing w:line="254" w:lineRule="auto"/>
        <w:ind w:left="580" w:hanging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Функциональная грамотность </w:t>
      </w:r>
      <w:proofErr w:type="gramStart"/>
      <w:r w:rsidRPr="00544779">
        <w:rPr>
          <w:sz w:val="24"/>
          <w:szCs w:val="24"/>
        </w:rPr>
        <w:t>- это</w:t>
      </w:r>
      <w:proofErr w:type="gramEnd"/>
      <w:r w:rsidRPr="00544779">
        <w:rPr>
          <w:sz w:val="24"/>
          <w:szCs w:val="24"/>
        </w:rPr>
        <w:t xml:space="preserve">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60"/>
        </w:tabs>
        <w:spacing w:line="254" w:lineRule="auto"/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Признаки функциональной грамотности:</w:t>
      </w:r>
    </w:p>
    <w:p w:rsidR="00F02B37" w:rsidRPr="00544779" w:rsidRDefault="00F02B37" w:rsidP="00452772">
      <w:pPr>
        <w:pStyle w:val="1"/>
        <w:shd w:val="clear" w:color="auto" w:fill="auto"/>
        <w:spacing w:line="254" w:lineRule="auto"/>
        <w:ind w:left="580" w:firstLine="41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готовность к повышению уровня образованности на основе самостоятельного выбора программ общего и профессионального образования;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left="580" w:firstLine="41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способность к осознанному выбору профессии, форм досуговой и трудовой деятельности, защите своих прав и осознании своих обязанностей;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left="580" w:firstLine="41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готовность к адаптации в современном обществе, ориентация в возможностях развития качеств личности и обеспечения собственной безопасности;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firstLine="99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способность к коммуникативной деятельности.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60"/>
        </w:tabs>
        <w:spacing w:line="254" w:lineRule="auto"/>
        <w:ind w:left="580" w:hanging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Достижение уровней информированности и функциональной грамотности является общей задачей и итоговым результатом деятельности </w:t>
      </w:r>
      <w:r w:rsidR="003C265F">
        <w:rPr>
          <w:sz w:val="24"/>
          <w:szCs w:val="24"/>
        </w:rPr>
        <w:t>Лице</w:t>
      </w:r>
      <w:r w:rsidR="003C265F">
        <w:rPr>
          <w:sz w:val="24"/>
          <w:szCs w:val="24"/>
        </w:rPr>
        <w:t>я</w:t>
      </w:r>
      <w:r w:rsidRPr="00544779">
        <w:rPr>
          <w:sz w:val="24"/>
          <w:szCs w:val="24"/>
        </w:rPr>
        <w:t>. Общие компоненты функциональной грамотности имеют свои особенности, определяемые особенностями развития страны:</w:t>
      </w:r>
    </w:p>
    <w:p w:rsidR="00F02B37" w:rsidRPr="00544779" w:rsidRDefault="00F02B37" w:rsidP="00F02B37">
      <w:pPr>
        <w:pStyle w:val="1"/>
        <w:shd w:val="clear" w:color="auto" w:fill="auto"/>
        <w:spacing w:line="254" w:lineRule="auto"/>
        <w:ind w:left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 связываются со всем населением и постоянно повышающимся уровнем его образования;</w:t>
      </w:r>
    </w:p>
    <w:p w:rsidR="00F02B37" w:rsidRPr="00544779" w:rsidRDefault="00F02B37" w:rsidP="00452772">
      <w:pPr>
        <w:pStyle w:val="1"/>
        <w:shd w:val="clear" w:color="auto" w:fill="auto"/>
        <w:spacing w:line="254" w:lineRule="auto"/>
        <w:ind w:left="580" w:firstLine="696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являются ступенью, необходимой для последующего становления личности, и рассматривается в связке грамотность - образованность - профессионализм - культура;</w:t>
      </w:r>
    </w:p>
    <w:p w:rsidR="00F02B37" w:rsidRPr="00544779" w:rsidRDefault="00F02B37" w:rsidP="00452772">
      <w:pPr>
        <w:pStyle w:val="1"/>
        <w:shd w:val="clear" w:color="auto" w:fill="auto"/>
        <w:spacing w:line="266" w:lineRule="auto"/>
        <w:ind w:left="580" w:firstLine="696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инвариантны к особенностям личности, обеспечивают равные стартовые возможности для каждого;</w:t>
      </w:r>
    </w:p>
    <w:p w:rsidR="00F02B37" w:rsidRPr="00544779" w:rsidRDefault="00F02B37" w:rsidP="00F02B37">
      <w:pPr>
        <w:pStyle w:val="1"/>
        <w:shd w:val="clear" w:color="auto" w:fill="auto"/>
        <w:spacing w:line="262" w:lineRule="auto"/>
        <w:ind w:firstLine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-имеют профориентационную направленность;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left="580" w:firstLine="696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являются необходимой составляющей профессионального образования, обеспечивающей его </w:t>
      </w:r>
      <w:proofErr w:type="spellStart"/>
      <w:r w:rsidRPr="00544779">
        <w:rPr>
          <w:sz w:val="24"/>
          <w:szCs w:val="24"/>
        </w:rPr>
        <w:t>гуманитаризацию</w:t>
      </w:r>
      <w:proofErr w:type="spellEnd"/>
      <w:r w:rsidRPr="00544779">
        <w:rPr>
          <w:sz w:val="24"/>
          <w:szCs w:val="24"/>
        </w:rPr>
        <w:t>;</w:t>
      </w:r>
    </w:p>
    <w:p w:rsidR="00F02B37" w:rsidRPr="00544779" w:rsidRDefault="00F02B37" w:rsidP="00F02B37">
      <w:pPr>
        <w:pStyle w:val="1"/>
        <w:shd w:val="clear" w:color="auto" w:fill="auto"/>
        <w:spacing w:after="100" w:line="262" w:lineRule="auto"/>
        <w:ind w:left="1600"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рассматриваются как этап и аспект непрерывного образования человека.</w:t>
      </w:r>
    </w:p>
    <w:p w:rsidR="00F02B37" w:rsidRPr="00544779" w:rsidRDefault="00F02B37" w:rsidP="00F02B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rPr>
          <w:sz w:val="24"/>
          <w:szCs w:val="24"/>
        </w:rPr>
      </w:pPr>
      <w:bookmarkStart w:id="6" w:name="bookmark4"/>
      <w:bookmarkStart w:id="7" w:name="bookmark5"/>
      <w:r w:rsidRPr="00544779">
        <w:rPr>
          <w:sz w:val="24"/>
          <w:szCs w:val="24"/>
        </w:rPr>
        <w:lastRenderedPageBreak/>
        <w:t>Компетентностный подход как условие формирования функциональной</w:t>
      </w:r>
      <w:r w:rsidRPr="00544779">
        <w:rPr>
          <w:sz w:val="24"/>
          <w:szCs w:val="24"/>
        </w:rPr>
        <w:br/>
        <w:t>грамотности обучающихся</w:t>
      </w:r>
      <w:bookmarkEnd w:id="6"/>
      <w:bookmarkEnd w:id="7"/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При компетентностном подходе к оценке результатов обучения в понятие «функциональная грамотность» вкладывается следующий смысл: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читательская грамотность</w:t>
      </w:r>
      <w:r w:rsidRPr="00544779">
        <w:rPr>
          <w:sz w:val="24"/>
          <w:szCs w:val="24"/>
        </w:rPr>
        <w:t xml:space="preserve">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математическая грамотность</w:t>
      </w:r>
      <w:r w:rsidRPr="00544779">
        <w:rPr>
          <w:sz w:val="24"/>
          <w:szCs w:val="24"/>
        </w:rPr>
        <w:t xml:space="preserve">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</w:t>
      </w:r>
      <w:proofErr w:type="gramStart"/>
      <w:r w:rsidRPr="00544779">
        <w:rPr>
          <w:sz w:val="24"/>
          <w:szCs w:val="24"/>
        </w:rPr>
        <w:t>.</w:t>
      </w:r>
      <w:proofErr w:type="gramEnd"/>
      <w:r w:rsidRPr="00544779">
        <w:rPr>
          <w:sz w:val="24"/>
          <w:szCs w:val="24"/>
        </w:rPr>
        <w:t xml:space="preserve"> чтобы удовлетворять в настоящем и будущем потребности, присущие созидательному, заинтересованному и мыслящему гражданину;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естественнонаучная грамотность</w:t>
      </w:r>
      <w:r w:rsidRPr="00544779">
        <w:rPr>
          <w:sz w:val="24"/>
          <w:szCs w:val="24"/>
        </w:rPr>
        <w:t xml:space="preserve"> - способность использовать естественнонаучные знания для отбора в реальных жизненных ситуациях тех проблем, которые могул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финансовая грамотность</w:t>
      </w:r>
      <w:r w:rsidRPr="00544779">
        <w:rPr>
          <w:sz w:val="24"/>
          <w:szCs w:val="24"/>
        </w:rPr>
        <w:t xml:space="preserve"> -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spacing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глобальная грамотность</w:t>
      </w:r>
      <w:r w:rsidRPr="00544779">
        <w:rPr>
          <w:sz w:val="24"/>
          <w:szCs w:val="24"/>
        </w:rPr>
        <w:t xml:space="preserve"> -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людей: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800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В соответствии с разделением содержания образования на общее</w:t>
      </w:r>
      <w:r w:rsidR="003C265F">
        <w:rPr>
          <w:sz w:val="24"/>
          <w:szCs w:val="24"/>
        </w:rPr>
        <w:t xml:space="preserve"> </w:t>
      </w:r>
      <w:r w:rsidRPr="00544779">
        <w:rPr>
          <w:sz w:val="24"/>
          <w:szCs w:val="24"/>
        </w:rPr>
        <w:t>метапредметное (для всех предметов), межпредметное (для цикла предметов или образовательных областей) и предметное (для каждого учебного предмета)</w:t>
      </w:r>
      <w:r w:rsidR="003C265F">
        <w:rPr>
          <w:sz w:val="24"/>
          <w:szCs w:val="24"/>
        </w:rPr>
        <w:t xml:space="preserve">, профильное, </w:t>
      </w:r>
      <w:r w:rsidRPr="00544779">
        <w:rPr>
          <w:sz w:val="24"/>
          <w:szCs w:val="24"/>
        </w:rPr>
        <w:t xml:space="preserve">предлагается три уровня компетенций: 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  <w:tab w:val="left" w:pos="1800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-ключевые, которые относятся к общему (метапредметному) содержанию образования;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  <w:tab w:val="left" w:pos="1800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 -</w:t>
      </w:r>
      <w:proofErr w:type="spellStart"/>
      <w:r w:rsidRPr="00544779">
        <w:rPr>
          <w:sz w:val="24"/>
          <w:szCs w:val="24"/>
        </w:rPr>
        <w:t>общепредметные</w:t>
      </w:r>
      <w:proofErr w:type="spellEnd"/>
      <w:r w:rsidRPr="00544779">
        <w:rPr>
          <w:sz w:val="24"/>
          <w:szCs w:val="24"/>
        </w:rPr>
        <w:t xml:space="preserve"> - относятся к определенному кругу учебных предметов и образовательных областей;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-предметные, т.е</w:t>
      </w:r>
      <w:r w:rsidR="00452772">
        <w:rPr>
          <w:sz w:val="24"/>
          <w:szCs w:val="24"/>
        </w:rPr>
        <w:t>.</w:t>
      </w:r>
      <w:r w:rsidRPr="00544779">
        <w:rPr>
          <w:sz w:val="24"/>
          <w:szCs w:val="24"/>
        </w:rPr>
        <w:t xml:space="preserve"> частные по отношению к ключевым и </w:t>
      </w:r>
      <w:proofErr w:type="spellStart"/>
      <w:r w:rsidRPr="00544779">
        <w:rPr>
          <w:sz w:val="24"/>
          <w:szCs w:val="24"/>
        </w:rPr>
        <w:t>обшепредметным</w:t>
      </w:r>
      <w:proofErr w:type="spellEnd"/>
      <w:r w:rsidRPr="00544779">
        <w:rPr>
          <w:sz w:val="24"/>
          <w:szCs w:val="24"/>
        </w:rPr>
        <w:t xml:space="preserve"> компетенциям, имеющие конкретное описание и возможность формирования в рамках учебных предметов.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601"/>
          <w:tab w:val="left" w:pos="10980"/>
        </w:tabs>
        <w:spacing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Виды ключевых образовательных компетенций</w:t>
      </w:r>
      <w:r w:rsidRPr="00544779">
        <w:rPr>
          <w:sz w:val="24"/>
          <w:szCs w:val="24"/>
        </w:rPr>
        <w:t>: ценностно-смысловая, общекультурная, учебно-познавательная, информационная, коммуникативная, социально</w:t>
      </w:r>
      <w:r w:rsidRPr="00544779">
        <w:rPr>
          <w:sz w:val="24"/>
          <w:szCs w:val="24"/>
        </w:rPr>
        <w:softHyphen/>
      </w:r>
      <w:r w:rsidR="003C265F">
        <w:rPr>
          <w:sz w:val="24"/>
          <w:szCs w:val="24"/>
        </w:rPr>
        <w:t xml:space="preserve"> </w:t>
      </w:r>
      <w:r w:rsidRPr="00544779">
        <w:rPr>
          <w:sz w:val="24"/>
          <w:szCs w:val="24"/>
        </w:rPr>
        <w:t>трудовая</w:t>
      </w:r>
      <w:r w:rsidR="003C265F">
        <w:rPr>
          <w:sz w:val="24"/>
          <w:szCs w:val="24"/>
        </w:rPr>
        <w:t>,</w:t>
      </w:r>
      <w:r w:rsidRPr="00544779">
        <w:rPr>
          <w:sz w:val="24"/>
          <w:szCs w:val="24"/>
        </w:rPr>
        <w:t xml:space="preserve"> компетенция личностного самосовершенствования.</w:t>
      </w:r>
    </w:p>
    <w:p w:rsidR="00F02B37" w:rsidRPr="00544779" w:rsidRDefault="00F02B37" w:rsidP="00917562">
      <w:pPr>
        <w:pStyle w:val="1"/>
        <w:shd w:val="clear" w:color="auto" w:fill="auto"/>
        <w:tabs>
          <w:tab w:val="left" w:pos="851"/>
        </w:tabs>
        <w:spacing w:before="120"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Ценностно-смысловая компетенция</w:t>
      </w:r>
      <w:r w:rsidR="003C265F">
        <w:rPr>
          <w:sz w:val="24"/>
          <w:szCs w:val="24"/>
        </w:rPr>
        <w:t xml:space="preserve"> </w:t>
      </w:r>
      <w:proofErr w:type="gramStart"/>
      <w:r w:rsidRPr="00544779">
        <w:rPr>
          <w:sz w:val="24"/>
          <w:szCs w:val="24"/>
        </w:rPr>
        <w:t>-</w:t>
      </w:r>
      <w:r w:rsidR="003C265F">
        <w:rPr>
          <w:sz w:val="24"/>
          <w:szCs w:val="24"/>
        </w:rPr>
        <w:t xml:space="preserve"> </w:t>
      </w:r>
      <w:r w:rsidRPr="00544779">
        <w:rPr>
          <w:sz w:val="24"/>
          <w:szCs w:val="24"/>
        </w:rPr>
        <w:t>это</w:t>
      </w:r>
      <w:proofErr w:type="gramEnd"/>
      <w:r w:rsidRPr="00544779">
        <w:rPr>
          <w:sz w:val="24"/>
          <w:szCs w:val="24"/>
        </w:rPr>
        <w:t xml:space="preserve"> компетенция в сфере мировоззрения, связанная с ценностными представлениями ученика, его способностью видеть и понимать окружающий мир.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и программу его жизнедеятельности в целом.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</w:tabs>
        <w:spacing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Общекультурная компетенция</w:t>
      </w:r>
      <w:r w:rsidRPr="00544779">
        <w:rPr>
          <w:sz w:val="24"/>
          <w:szCs w:val="24"/>
        </w:rPr>
        <w:t xml:space="preserve"> - это крут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влияния на мир; компетенций в бытовой и культурно-досуговой сфере.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Учебно-познавательная компетенция</w:t>
      </w:r>
      <w:r w:rsidRPr="00544779">
        <w:rPr>
          <w:sz w:val="24"/>
          <w:szCs w:val="24"/>
        </w:rPr>
        <w:t xml:space="preserve"> </w:t>
      </w:r>
      <w:proofErr w:type="gramStart"/>
      <w:r w:rsidRPr="00544779">
        <w:rPr>
          <w:sz w:val="24"/>
          <w:szCs w:val="24"/>
        </w:rPr>
        <w:t>- это</w:t>
      </w:r>
      <w:proofErr w:type="gramEnd"/>
      <w:r w:rsidRPr="00544779">
        <w:rPr>
          <w:sz w:val="24"/>
          <w:szCs w:val="24"/>
        </w:rPr>
        <w:t xml:space="preserve">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544779">
        <w:rPr>
          <w:sz w:val="24"/>
          <w:szCs w:val="24"/>
        </w:rPr>
        <w:t>общеучебной</w:t>
      </w:r>
      <w:proofErr w:type="spellEnd"/>
      <w:r w:rsidRPr="00544779">
        <w:rPr>
          <w:sz w:val="24"/>
          <w:szCs w:val="24"/>
        </w:rPr>
        <w:t xml:space="preserve"> деятельности, соотнесенной с реальными познаваемыми объектами. К ней относятся:</w:t>
      </w:r>
    </w:p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lastRenderedPageBreak/>
        <w:t xml:space="preserve">-знания и умения целеполагания, планирования, анализа, рефлексии, самооценки </w:t>
      </w:r>
      <w:proofErr w:type="spellStart"/>
      <w:r w:rsidRPr="00544779">
        <w:rPr>
          <w:sz w:val="24"/>
          <w:szCs w:val="24"/>
        </w:rPr>
        <w:t>учебно</w:t>
      </w:r>
      <w:r w:rsidRPr="00544779">
        <w:rPr>
          <w:sz w:val="24"/>
          <w:szCs w:val="24"/>
        </w:rPr>
        <w:softHyphen/>
        <w:t>познавательной</w:t>
      </w:r>
      <w:proofErr w:type="spellEnd"/>
      <w:r w:rsidRPr="00544779">
        <w:rPr>
          <w:sz w:val="24"/>
          <w:szCs w:val="24"/>
        </w:rPr>
        <w:t xml:space="preserve"> деятельности;</w:t>
      </w:r>
    </w:p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-требования соответствующей функциональной грамотности, в том числе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Информационная компетенция</w:t>
      </w:r>
      <w:r w:rsidRPr="00544779">
        <w:rPr>
          <w:sz w:val="24"/>
          <w:szCs w:val="24"/>
        </w:rPr>
        <w:t xml:space="preserve"> -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почта. СМИ.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Коммуникативная компетенция</w:t>
      </w:r>
      <w:r w:rsidRPr="00544779">
        <w:rPr>
          <w:sz w:val="24"/>
          <w:szCs w:val="24"/>
        </w:rPr>
        <w:t xml:space="preserve">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написать письмо, анкету, заявление, резюме, задать вопрос, вести дискуссию и т.д. Коммуникативная компетенция формируется в рамках каждого изучаемого предмета.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6000"/>
        </w:tabs>
        <w:spacing w:line="276" w:lineRule="auto"/>
        <w:ind w:firstLine="284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Социально-трудовая компетенция</w:t>
      </w:r>
      <w:r w:rsidRPr="00544779">
        <w:rPr>
          <w:sz w:val="24"/>
          <w:szCs w:val="24"/>
        </w:rPr>
        <w:t xml:space="preserve"> </w:t>
      </w:r>
      <w:proofErr w:type="gramStart"/>
      <w:r w:rsidRPr="00544779">
        <w:rPr>
          <w:sz w:val="24"/>
          <w:szCs w:val="24"/>
        </w:rPr>
        <w:t>- это</w:t>
      </w:r>
      <w:proofErr w:type="gramEnd"/>
      <w:r w:rsidRPr="00544779">
        <w:rPr>
          <w:sz w:val="24"/>
          <w:szCs w:val="24"/>
        </w:rPr>
        <w:t xml:space="preserve"> владение знанием и опытом в: 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6000"/>
        </w:tabs>
        <w:spacing w:line="276" w:lineRule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-гражданско-общественной деятельности (выполнение роли гражданина, наблюдателя, избирателя, представителя);</w:t>
      </w:r>
    </w:p>
    <w:p w:rsidR="00F02B37" w:rsidRPr="00544779" w:rsidRDefault="00F02B37" w:rsidP="00452772">
      <w:pPr>
        <w:pStyle w:val="1"/>
        <w:shd w:val="clear" w:color="auto" w:fill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-социально-трудовой сфере (права потребителя, покупателя, клиента);</w:t>
      </w:r>
    </w:p>
    <w:p w:rsidR="00F02B37" w:rsidRPr="00544779" w:rsidRDefault="00F02B37" w:rsidP="00452772">
      <w:pPr>
        <w:pStyle w:val="1"/>
        <w:shd w:val="clear" w:color="auto" w:fill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-профессиональном самоопределении;</w:t>
      </w:r>
    </w:p>
    <w:p w:rsidR="00F02B37" w:rsidRPr="00544779" w:rsidRDefault="00F02B37" w:rsidP="00452772">
      <w:pPr>
        <w:pStyle w:val="1"/>
        <w:shd w:val="clear" w:color="auto" w:fill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-вопросах экономики и права;</w:t>
      </w:r>
    </w:p>
    <w:p w:rsidR="00F02B37" w:rsidRPr="00544779" w:rsidRDefault="00F02B37" w:rsidP="00452772">
      <w:pPr>
        <w:pStyle w:val="1"/>
        <w:shd w:val="clear" w:color="auto" w:fill="auto"/>
        <w:spacing w:after="120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-области семейных отношений и обязанностей.</w:t>
      </w:r>
    </w:p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bookmarkStart w:id="8" w:name="_GoBack"/>
      <w:r w:rsidRPr="003C265F">
        <w:rPr>
          <w:b/>
          <w:bCs/>
          <w:sz w:val="24"/>
          <w:szCs w:val="24"/>
        </w:rPr>
        <w:t>Компетенция личностного самосовершенствования</w:t>
      </w:r>
      <w:bookmarkEnd w:id="8"/>
      <w:r w:rsidRPr="00544779">
        <w:rPr>
          <w:sz w:val="24"/>
          <w:szCs w:val="24"/>
        </w:rPr>
        <w:t xml:space="preserve"> </w:t>
      </w:r>
      <w:proofErr w:type="gramStart"/>
      <w:r w:rsidRPr="00544779">
        <w:rPr>
          <w:sz w:val="24"/>
          <w:szCs w:val="24"/>
        </w:rPr>
        <w:t>- это</w:t>
      </w:r>
      <w:proofErr w:type="gramEnd"/>
      <w:r w:rsidRPr="00544779">
        <w:rPr>
          <w:sz w:val="24"/>
          <w:szCs w:val="24"/>
        </w:rPr>
        <w:t xml:space="preserve"> освоение способов физического, духовного и интеллектуального саморазвития, эмоциональной саморегуляции и </w:t>
      </w:r>
      <w:proofErr w:type="spellStart"/>
      <w:r w:rsidRPr="00544779">
        <w:rPr>
          <w:sz w:val="24"/>
          <w:szCs w:val="24"/>
        </w:rPr>
        <w:t>самоподдержки</w:t>
      </w:r>
      <w:proofErr w:type="spellEnd"/>
      <w:r w:rsidRPr="00544779">
        <w:rPr>
          <w:sz w:val="24"/>
          <w:szCs w:val="24"/>
        </w:rP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жизнедеятельности: правила личной гигиены; заботу о собственном здоровье; половую грамотность; внутреннюю экологическую культуру.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2160"/>
        </w:tabs>
        <w:spacing w:after="120" w:line="240" w:lineRule="auto"/>
        <w:ind w:firstLine="0"/>
        <w:rPr>
          <w:sz w:val="24"/>
          <w:szCs w:val="24"/>
        </w:rPr>
      </w:pPr>
      <w:r w:rsidRPr="00544779">
        <w:rPr>
          <w:sz w:val="24"/>
          <w:szCs w:val="24"/>
        </w:rPr>
        <w:t>Ключевые компетенции и предметные области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693"/>
        <w:gridCol w:w="3828"/>
      </w:tblGrid>
      <w:tr w:rsidR="00F02B37" w:rsidRPr="00544779" w:rsidTr="00F02B37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54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проявления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Виды деятельности в составе компетенции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Учебные предметы, где данная компетенция является ведущей</w:t>
            </w:r>
          </w:p>
        </w:tc>
      </w:tr>
      <w:tr w:rsidR="00F02B37" w:rsidRPr="00544779" w:rsidTr="00F02B37">
        <w:trPr>
          <w:trHeight w:hRule="exact" w:val="21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общественных отношений (политика, труд, религия, межнациональ</w:t>
            </w:r>
            <w:r w:rsidRPr="00544779">
              <w:rPr>
                <w:sz w:val="24"/>
                <w:szCs w:val="24"/>
              </w:rPr>
              <w:softHyphen/>
              <w:t>ные отношения, защита окружающей среды, здоровье)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Способность брать на себя ответственность, участвовать в совместном принятии решений и т.д.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Физическая культура, история, обществознание, экономика, технология</w:t>
            </w:r>
          </w:p>
        </w:tc>
      </w:tr>
      <w:tr w:rsidR="00F02B37" w:rsidRPr="00544779" w:rsidTr="00F02B37">
        <w:trPr>
          <w:trHeight w:hRule="exact" w:val="10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ind w:left="140" w:firstLine="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Владение устным и письменным общением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Русский язык, иностранный язык, литература</w:t>
            </w:r>
          </w:p>
        </w:tc>
      </w:tr>
      <w:tr w:rsidR="00F02B37" w:rsidRPr="00544779" w:rsidTr="00F02B37">
        <w:trPr>
          <w:trHeight w:hRule="exact" w:val="1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Владение новыми технологиями: способностью оценивать информацию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Информатика</w:t>
            </w:r>
          </w:p>
        </w:tc>
      </w:tr>
      <w:tr w:rsidR="00F02B37" w:rsidRPr="00544779" w:rsidTr="00F02B37">
        <w:trPr>
          <w:trHeight w:hRule="exact" w:val="15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lastRenderedPageBreak/>
              <w:t>Учебно</w:t>
            </w:r>
            <w:r w:rsidRPr="00544779">
              <w:rPr>
                <w:sz w:val="24"/>
                <w:szCs w:val="24"/>
              </w:rPr>
              <w:softHyphen/>
              <w:t>-познавательная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науки,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Способность учиться всю жизнь, владение знаниями, умениями, навыками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317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Физика, химия, биология, география, математика, искусство</w:t>
            </w:r>
          </w:p>
        </w:tc>
      </w:tr>
    </w:tbl>
    <w:p w:rsidR="00F02B37" w:rsidRPr="00544779" w:rsidRDefault="00F02B37" w:rsidP="00F02B37">
      <w:pPr>
        <w:spacing w:line="1" w:lineRule="exact"/>
        <w:rPr>
          <w:color w:val="auto"/>
        </w:rPr>
      </w:pP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Этапы формирования: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первичный опыт выполнения действия и мотивация;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освоение способа выполнения этого действия;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тренинг, самоконтроль и коррекция;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контроль.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Траектория формирования функциональной грамотности: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0"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при изучении различных учебных предметов формируется первичный опыт выполнения индивидуальных учебных действий (далее-ИУД) и мотивация к его самостоятельному выполнению;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0"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основываясь на имеющемся опыте, осваивается общий способ (норму - правило, алгоритм и т.д.) </w:t>
      </w:r>
      <w:proofErr w:type="gramStart"/>
      <w:r w:rsidRPr="00544779">
        <w:rPr>
          <w:sz w:val="24"/>
          <w:szCs w:val="24"/>
        </w:rPr>
        <w:t>выполнения</w:t>
      </w:r>
      <w:proofErr w:type="gramEnd"/>
      <w:r w:rsidRPr="00544779">
        <w:rPr>
          <w:sz w:val="24"/>
          <w:szCs w:val="24"/>
        </w:rPr>
        <w:t xml:space="preserve"> данного ИУД;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0"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далее изученное ИУД включается в практику учения на предметном содержании разных учебных дисциплин, организуется самоконтроль и. при необходимости, коррекция его выполнения;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1" w:firstLine="658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в завершение, организуется контроль уровня сформированности этого ИУД и его системное практическое использование в образовательной практике, как на уроках, так и во внеурочной деятельности.</w:t>
      </w:r>
    </w:p>
    <w:p w:rsidR="00F02B37" w:rsidRPr="00544779" w:rsidRDefault="00F02B37" w:rsidP="00F02B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5"/>
        </w:tabs>
        <w:spacing w:before="120" w:line="254" w:lineRule="auto"/>
        <w:ind w:firstLine="301"/>
        <w:jc w:val="left"/>
        <w:rPr>
          <w:sz w:val="24"/>
          <w:szCs w:val="24"/>
        </w:rPr>
      </w:pPr>
      <w:bookmarkStart w:id="9" w:name="bookmark6"/>
      <w:bookmarkStart w:id="10" w:name="bookmark7"/>
      <w:r w:rsidRPr="00544779">
        <w:rPr>
          <w:sz w:val="24"/>
          <w:szCs w:val="24"/>
        </w:rPr>
        <w:t>Факторы и индикаторы формирования функциональной грамотности школьников</w:t>
      </w:r>
      <w:bookmarkEnd w:id="9"/>
      <w:bookmarkEnd w:id="10"/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1880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Факторы, влияющие на развитие функциональной грамотности учащихся: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содержание образования (национальные стандарты, учебные программы);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формы и методы обучения;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система диагностики и оценки учебных достижений обучающихся;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программы внешкольного, дополнительного образования;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70"/>
        </w:tabs>
        <w:spacing w:line="254" w:lineRule="auto"/>
        <w:ind w:left="560" w:firstLine="800"/>
        <w:rPr>
          <w:sz w:val="24"/>
          <w:szCs w:val="24"/>
        </w:rPr>
      </w:pPr>
      <w:r w:rsidRPr="00544779">
        <w:rPr>
          <w:sz w:val="24"/>
          <w:szCs w:val="24"/>
        </w:rPr>
        <w:t>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60"/>
        </w:tabs>
        <w:spacing w:line="254" w:lineRule="auto"/>
        <w:ind w:left="560" w:firstLine="800"/>
        <w:rPr>
          <w:sz w:val="24"/>
          <w:szCs w:val="24"/>
        </w:rPr>
      </w:pPr>
      <w:r w:rsidRPr="00544779">
        <w:rPr>
          <w:sz w:val="24"/>
          <w:szCs w:val="24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after="160"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активная роль родителей в процессе обучения и воспитания детей.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spacing w:line="254" w:lineRule="auto"/>
        <w:ind w:firstLine="560"/>
        <w:rPr>
          <w:sz w:val="24"/>
          <w:szCs w:val="24"/>
        </w:rPr>
      </w:pPr>
      <w:r w:rsidRPr="00544779">
        <w:rPr>
          <w:sz w:val="24"/>
          <w:szCs w:val="24"/>
        </w:rPr>
        <w:t>Индикаторы функциональной грамотности школьников и их эмпирические показатели:</w:t>
      </w:r>
    </w:p>
    <w:tbl>
      <w:tblPr>
        <w:tblOverlap w:val="never"/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7597"/>
      </w:tblGrid>
      <w:tr w:rsidR="00F02B37" w:rsidRPr="00544779" w:rsidTr="00F02B37">
        <w:trPr>
          <w:trHeight w:hRule="exact" w:val="703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F02B3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Индикаторы функциональной грамотности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Умения (эмпирические показатели):</w:t>
            </w:r>
          </w:p>
        </w:tc>
      </w:tr>
      <w:tr w:rsidR="00F02B37" w:rsidRPr="00544779" w:rsidTr="00F02B37">
        <w:trPr>
          <w:trHeight w:hRule="exact" w:val="170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Общая грамотность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написать сочинение, реферат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считать без калькулятора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отвечать на вопросы, не испытывая затруднений в построении фраз, подборе слов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- написать заявление, заполнить какие-либо анкеты, бланки</w:t>
            </w:r>
          </w:p>
        </w:tc>
      </w:tr>
      <w:tr w:rsidR="00F02B37" w:rsidRPr="00544779" w:rsidTr="00F02B37">
        <w:trPr>
          <w:trHeight w:hRule="exact" w:val="1846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2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Компьютерная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искать информацию в сети Интернет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пользоваться электронной почтой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создавать и распечатывать тексты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работать с электронными таблицами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использовать графические редакторы</w:t>
            </w:r>
          </w:p>
        </w:tc>
      </w:tr>
      <w:tr w:rsidR="00F02B37" w:rsidRPr="00544779" w:rsidTr="00F02B37">
        <w:trPr>
          <w:trHeight w:hRule="exact" w:val="1559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lastRenderedPageBreak/>
              <w:t>Грамотность действий в чрезвычайных ситуациях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оказывать первую медицинскую помощь пострадавшему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обратиться за экстренной помощью к специализированным службам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заботиться о своем здоровье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вести себя в ситуациях угрозы личной безопасности</w:t>
            </w:r>
          </w:p>
        </w:tc>
      </w:tr>
      <w:tr w:rsidR="00F02B37" w:rsidRPr="00544779" w:rsidTr="00F02B37">
        <w:trPr>
          <w:trHeight w:hRule="exact" w:val="183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>Правовая и общественно- политическая грамотность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отстаивать свои права и интересы 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сравнивать гражданское общество и правовое общество 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основные принципы правового государства, конституционные гарантии 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давать характеристику и оценивать деятельность государственно-правовых институтов общества </w:t>
            </w:r>
          </w:p>
        </w:tc>
      </w:tr>
      <w:tr w:rsidR="00F02B37" w:rsidRPr="00544779" w:rsidTr="00F02B37">
        <w:trPr>
          <w:trHeight w:hRule="exact" w:val="2416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2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находить и отбирать необходимую информацию из книг, справочников, энциклопедий и др. печатных текстов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читать чертежи, схемы, графики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использовать информацию из СМИ (газеты, </w:t>
            </w:r>
            <w:proofErr w:type="spellStart"/>
            <w:proofErr w:type="gramStart"/>
            <w:r w:rsidRPr="00544779">
              <w:rPr>
                <w:sz w:val="24"/>
                <w:szCs w:val="24"/>
              </w:rPr>
              <w:t>журналы.радио</w:t>
            </w:r>
            <w:proofErr w:type="spellEnd"/>
            <w:proofErr w:type="gramEnd"/>
            <w:r w:rsidRPr="00544779">
              <w:rPr>
                <w:sz w:val="24"/>
                <w:szCs w:val="24"/>
              </w:rPr>
              <w:t>. телевидение)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пользоваться алфавитным и систематическим каталогом библиотеки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анализировать числовую информацию</w:t>
            </w:r>
          </w:p>
        </w:tc>
      </w:tr>
      <w:tr w:rsidR="00F02B37" w:rsidRPr="00544779" w:rsidTr="00F02B37">
        <w:trPr>
          <w:trHeight w:hRule="exact" w:val="1841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2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работать в группе, команде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расположить к себе других людей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не поддаваться колебаниям своего настроения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приспосабливаться к новым, непривычным требованиям и условиям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организовать работу группы</w:t>
            </w:r>
          </w:p>
        </w:tc>
      </w:tr>
      <w:tr w:rsidR="00F02B37" w:rsidRPr="00544779" w:rsidTr="00F02B37">
        <w:trPr>
          <w:trHeight w:hRule="exact" w:val="2136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4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Владение</w:t>
            </w:r>
          </w:p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иностранными языками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перевести со словарем аутентичный текст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рассказать о себе, своих друзьях, своем городе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0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понимать тексты инструкций на упаковках различных товаров, приборов бытовой техники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общаться с зарубежными друзьями и знакомыми на различные бытовые темы</w:t>
            </w:r>
          </w:p>
        </w:tc>
      </w:tr>
      <w:tr w:rsidR="00F02B37" w:rsidRPr="00544779" w:rsidTr="00F02B37">
        <w:trPr>
          <w:trHeight w:hRule="exact" w:val="2252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before="340"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Грамотность при решении бытовых проблем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выбирать продукты, товары и услуги (в магазинах, в разных сервисных службах)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планировать денежные расходы, исходя из бюджета семьи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использовать различные технические бытовые устройства, пользуясь инструкциями</w:t>
            </w:r>
          </w:p>
          <w:p w:rsidR="00F02B37" w:rsidRPr="00F02B37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ориентироваться в незнакомом городе, пользуясь справочником, картой</w:t>
            </w:r>
          </w:p>
        </w:tc>
      </w:tr>
    </w:tbl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spacing w:before="120" w:line="240" w:lineRule="auto"/>
        <w:ind w:firstLine="658"/>
        <w:rPr>
          <w:sz w:val="24"/>
          <w:szCs w:val="24"/>
        </w:rPr>
      </w:pPr>
      <w:r w:rsidRPr="00544779">
        <w:rPr>
          <w:sz w:val="24"/>
          <w:szCs w:val="24"/>
        </w:rPr>
        <w:t xml:space="preserve">Факторы, определяющие функциональную грамотность выпускника </w:t>
      </w:r>
      <w:r w:rsidR="003C265F">
        <w:rPr>
          <w:sz w:val="24"/>
          <w:szCs w:val="24"/>
        </w:rPr>
        <w:t>Лице</w:t>
      </w:r>
      <w:r w:rsidR="003C265F">
        <w:rPr>
          <w:sz w:val="24"/>
          <w:szCs w:val="24"/>
        </w:rPr>
        <w:t>я</w:t>
      </w:r>
      <w:r w:rsidRPr="00544779">
        <w:rPr>
          <w:sz w:val="24"/>
          <w:szCs w:val="24"/>
        </w:rPr>
        <w:t>: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40" w:line="240" w:lineRule="auto"/>
        <w:ind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умение самостоятельно решать конкретные жизненные проблемы в различных сферах (бытовой, коммуникативной, правовой);</w:t>
      </w:r>
    </w:p>
    <w:p w:rsidR="00F02B37" w:rsidRPr="00F02B37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40" w:line="240" w:lineRule="auto"/>
        <w:ind w:firstLine="660"/>
        <w:jc w:val="both"/>
        <w:rPr>
          <w:sz w:val="24"/>
          <w:szCs w:val="24"/>
        </w:rPr>
      </w:pPr>
      <w:r w:rsidRPr="00F02B37">
        <w:rPr>
          <w:sz w:val="24"/>
          <w:szCs w:val="24"/>
        </w:rPr>
        <w:t>компьютерные и информационные умения;</w:t>
      </w:r>
    </w:p>
    <w:p w:rsidR="00F12C76" w:rsidRPr="00F02B37" w:rsidRDefault="00F02B37" w:rsidP="00F02B37">
      <w:pPr>
        <w:rPr>
          <w:rFonts w:ascii="Times New Roman" w:hAnsi="Times New Roman" w:cs="Times New Roman"/>
        </w:rPr>
      </w:pPr>
      <w:r w:rsidRPr="00F02B37">
        <w:rPr>
          <w:rFonts w:ascii="Times New Roman" w:hAnsi="Times New Roman" w:cs="Times New Roman"/>
          <w:color w:val="auto"/>
        </w:rPr>
        <w:t>коммуникативные умения.</w:t>
      </w:r>
      <w:bookmarkEnd w:id="0"/>
    </w:p>
    <w:sectPr w:rsidR="00F12C76" w:rsidRPr="00F02B37" w:rsidSect="005D3208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A5A"/>
    <w:multiLevelType w:val="multilevel"/>
    <w:tmpl w:val="FBF6C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90EA8"/>
    <w:multiLevelType w:val="multilevel"/>
    <w:tmpl w:val="EFDA3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80425"/>
    <w:multiLevelType w:val="multilevel"/>
    <w:tmpl w:val="12267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16EB4"/>
    <w:multiLevelType w:val="multilevel"/>
    <w:tmpl w:val="83B2C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3412F"/>
    <w:multiLevelType w:val="multilevel"/>
    <w:tmpl w:val="CE260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7251C1"/>
    <w:multiLevelType w:val="multilevel"/>
    <w:tmpl w:val="4BBE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551820"/>
    <w:multiLevelType w:val="multilevel"/>
    <w:tmpl w:val="8CE83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6376"/>
    <w:multiLevelType w:val="multilevel"/>
    <w:tmpl w:val="33164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E128F8"/>
    <w:multiLevelType w:val="multilevel"/>
    <w:tmpl w:val="BDBE9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96AB1"/>
    <w:multiLevelType w:val="multilevel"/>
    <w:tmpl w:val="C4880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4C023D"/>
    <w:multiLevelType w:val="multilevel"/>
    <w:tmpl w:val="32427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8C159D"/>
    <w:multiLevelType w:val="multilevel"/>
    <w:tmpl w:val="BB98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37"/>
    <w:rsid w:val="002E1021"/>
    <w:rsid w:val="003C265F"/>
    <w:rsid w:val="003E0BBD"/>
    <w:rsid w:val="00452772"/>
    <w:rsid w:val="005D3208"/>
    <w:rsid w:val="005E29FD"/>
    <w:rsid w:val="006C0B77"/>
    <w:rsid w:val="006E0BA3"/>
    <w:rsid w:val="006E13C6"/>
    <w:rsid w:val="007C03F8"/>
    <w:rsid w:val="008242FF"/>
    <w:rsid w:val="00870751"/>
    <w:rsid w:val="00917562"/>
    <w:rsid w:val="00922C48"/>
    <w:rsid w:val="00950654"/>
    <w:rsid w:val="00A0209F"/>
    <w:rsid w:val="00B915B7"/>
    <w:rsid w:val="00EA18FB"/>
    <w:rsid w:val="00EA59DF"/>
    <w:rsid w:val="00EE4070"/>
    <w:rsid w:val="00F02B3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BFA7"/>
  <w15:chartTrackingRefBased/>
  <w15:docId w15:val="{B594DB9D-E0B9-4233-81A1-2D34926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2B37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2B37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F02B37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F02B37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F02B37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11">
    <w:name w:val="Заголовок №1"/>
    <w:basedOn w:val="a"/>
    <w:link w:val="10"/>
    <w:rsid w:val="00F02B37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a5">
    <w:name w:val="Другое"/>
    <w:basedOn w:val="a"/>
    <w:link w:val="a4"/>
    <w:rsid w:val="00F02B37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table" w:styleId="a6">
    <w:name w:val="Table Grid"/>
    <w:basedOn w:val="a1"/>
    <w:uiPriority w:val="59"/>
    <w:rsid w:val="00F02B37"/>
    <w:pPr>
      <w:widowControl w:val="0"/>
      <w:spacing w:line="240" w:lineRule="auto"/>
      <w:jc w:val="left"/>
    </w:pPr>
    <w:rPr>
      <w:rFonts w:ascii="Courier New" w:eastAsia="Courier New" w:hAnsi="Courier New" w:cs="Courier New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26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5F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2022-01-24T17:36:00Z</cp:lastPrinted>
  <dcterms:created xsi:type="dcterms:W3CDTF">2022-01-24T16:45:00Z</dcterms:created>
  <dcterms:modified xsi:type="dcterms:W3CDTF">2022-01-24T17:47:00Z</dcterms:modified>
</cp:coreProperties>
</file>